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FD" w:rsidRDefault="00C76CFD" w:rsidP="00716C09">
      <w:pPr>
        <w:ind w:left="851" w:firstLine="567"/>
        <w:jc w:val="both"/>
        <w:rPr>
          <w:i/>
          <w:lang w:val="uk-UA"/>
        </w:rPr>
      </w:pPr>
      <w:bookmarkStart w:id="0" w:name="_GoBack"/>
      <w:bookmarkEnd w:id="0"/>
    </w:p>
    <w:p w:rsidR="00C76CFD" w:rsidRDefault="00C76CFD" w:rsidP="00716C09">
      <w:pPr>
        <w:ind w:left="851" w:firstLine="567"/>
        <w:jc w:val="both"/>
        <w:rPr>
          <w:i/>
          <w:lang w:val="uk-UA"/>
        </w:rPr>
      </w:pPr>
    </w:p>
    <w:tbl>
      <w:tblPr>
        <w:tblW w:w="1034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489"/>
        <w:gridCol w:w="7513"/>
      </w:tblGrid>
      <w:tr w:rsidR="00C76CFD" w:rsidRPr="008A0A0C" w:rsidTr="002C4284">
        <w:trPr>
          <w:trHeight w:val="1372"/>
        </w:trPr>
        <w:tc>
          <w:tcPr>
            <w:tcW w:w="10348" w:type="dxa"/>
            <w:gridSpan w:val="3"/>
            <w:shd w:val="clear" w:color="auto" w:fill="auto"/>
            <w:vAlign w:val="center"/>
          </w:tcPr>
          <w:p w:rsidR="009C1386" w:rsidRPr="009C1386" w:rsidRDefault="009C1386" w:rsidP="009C1386">
            <w:pPr>
              <w:jc w:val="center"/>
              <w:rPr>
                <w:b/>
                <w:spacing w:val="-10"/>
                <w:sz w:val="28"/>
                <w:szCs w:val="28"/>
                <w:lang w:val="uk-UA"/>
              </w:rPr>
            </w:pPr>
            <w:r w:rsidRPr="009C1386">
              <w:rPr>
                <w:b/>
                <w:spacing w:val="-10"/>
                <w:sz w:val="28"/>
                <w:szCs w:val="28"/>
                <w:lang w:val="uk-UA"/>
              </w:rPr>
              <w:t>Обґрунтування технічних та якісних характеристик</w:t>
            </w:r>
          </w:p>
          <w:p w:rsidR="009C1386" w:rsidRPr="009C1386" w:rsidRDefault="009C1386" w:rsidP="009C1386">
            <w:pPr>
              <w:jc w:val="center"/>
              <w:rPr>
                <w:b/>
                <w:spacing w:val="-10"/>
                <w:sz w:val="28"/>
                <w:szCs w:val="28"/>
                <w:lang w:val="uk-UA"/>
              </w:rPr>
            </w:pPr>
            <w:r w:rsidRPr="009C1386">
              <w:rPr>
                <w:b/>
                <w:spacing w:val="-10"/>
                <w:sz w:val="28"/>
                <w:szCs w:val="28"/>
                <w:lang w:val="uk-UA"/>
              </w:rPr>
              <w:t>предмета закупівлі, розміру бюджетного призначення, очікуваної</w:t>
            </w:r>
          </w:p>
          <w:p w:rsidR="00C76CFD" w:rsidRPr="008A0A0C" w:rsidRDefault="009C1386" w:rsidP="009C1386">
            <w:pPr>
              <w:jc w:val="center"/>
              <w:rPr>
                <w:b/>
                <w:spacing w:val="-10"/>
                <w:sz w:val="28"/>
                <w:szCs w:val="28"/>
                <w:lang w:val="uk-UA"/>
              </w:rPr>
            </w:pPr>
            <w:r w:rsidRPr="009C1386">
              <w:rPr>
                <w:b/>
                <w:spacing w:val="-10"/>
                <w:sz w:val="28"/>
                <w:szCs w:val="28"/>
                <w:lang w:val="uk-UA"/>
              </w:rPr>
              <w:t>вартості предмета закупівлі</w:t>
            </w:r>
          </w:p>
        </w:tc>
      </w:tr>
      <w:tr w:rsidR="00C76CFD" w:rsidRPr="003C5129" w:rsidTr="002C4284">
        <w:trPr>
          <w:trHeight w:val="1016"/>
        </w:trPr>
        <w:tc>
          <w:tcPr>
            <w:tcW w:w="346" w:type="dxa"/>
            <w:shd w:val="clear" w:color="auto" w:fill="auto"/>
            <w:vAlign w:val="center"/>
          </w:tcPr>
          <w:p w:rsidR="00C76CFD" w:rsidRPr="003C5129" w:rsidRDefault="00C76CFD" w:rsidP="00110444">
            <w:pPr>
              <w:jc w:val="center"/>
              <w:rPr>
                <w:b/>
                <w:spacing w:val="-10"/>
                <w:sz w:val="28"/>
                <w:szCs w:val="28"/>
                <w:lang w:val="uk-UA"/>
              </w:rPr>
            </w:pPr>
            <w:r w:rsidRPr="003C5129">
              <w:rPr>
                <w:b/>
                <w:spacing w:val="-10"/>
                <w:sz w:val="28"/>
                <w:szCs w:val="28"/>
                <w:lang w:val="uk-UA"/>
              </w:rPr>
              <w:t>1</w:t>
            </w:r>
          </w:p>
        </w:tc>
        <w:tc>
          <w:tcPr>
            <w:tcW w:w="2489" w:type="dxa"/>
            <w:shd w:val="clear" w:color="auto" w:fill="auto"/>
            <w:vAlign w:val="center"/>
          </w:tcPr>
          <w:p w:rsidR="00C76CFD" w:rsidRPr="003C5129" w:rsidRDefault="00C76CFD" w:rsidP="00110444">
            <w:pPr>
              <w:rPr>
                <w:b/>
                <w:spacing w:val="-10"/>
                <w:sz w:val="28"/>
                <w:szCs w:val="28"/>
                <w:lang w:val="uk-UA"/>
              </w:rPr>
            </w:pPr>
            <w:r w:rsidRPr="003C5129">
              <w:rPr>
                <w:b/>
                <w:spacing w:val="-10"/>
                <w:sz w:val="28"/>
                <w:szCs w:val="28"/>
                <w:lang w:val="uk-UA"/>
              </w:rPr>
              <w:t>Назва предмета закупівлі</w:t>
            </w:r>
          </w:p>
        </w:tc>
        <w:tc>
          <w:tcPr>
            <w:tcW w:w="7513" w:type="dxa"/>
            <w:shd w:val="clear" w:color="auto" w:fill="auto"/>
            <w:vAlign w:val="center"/>
          </w:tcPr>
          <w:p w:rsidR="007842F1" w:rsidRPr="00C233B4" w:rsidRDefault="00CF6070" w:rsidP="003F7E2F">
            <w:pPr>
              <w:pStyle w:val="af6"/>
              <w:jc w:val="both"/>
              <w:rPr>
                <w:rFonts w:ascii="Times New Roman" w:hAnsi="Times New Roman"/>
                <w:bCs/>
                <w:sz w:val="24"/>
                <w:szCs w:val="24"/>
              </w:rPr>
            </w:pPr>
            <w:r w:rsidRPr="00C233B4">
              <w:rPr>
                <w:rFonts w:ascii="Times New Roman" w:hAnsi="Times New Roman"/>
                <w:sz w:val="24"/>
                <w:szCs w:val="24"/>
              </w:rPr>
              <w:t>Камери відеоспостереження за кодом ДК 021:2015: 32230000-4 — Апаратура для передавання радіосигналу з приймальним пристроєм, відповідний код 32234000-2— Камери відеоспостереження</w:t>
            </w:r>
          </w:p>
          <w:p w:rsidR="009C1386" w:rsidRPr="00C233B4" w:rsidRDefault="001E78CE" w:rsidP="007842F1">
            <w:pPr>
              <w:pStyle w:val="1"/>
              <w:jc w:val="both"/>
              <w:rPr>
                <w:sz w:val="24"/>
                <w:szCs w:val="24"/>
                <w:lang w:val="en-US" w:eastAsia="en-US"/>
              </w:rPr>
            </w:pPr>
            <w:r w:rsidRPr="00C233B4">
              <w:rPr>
                <w:sz w:val="24"/>
                <w:szCs w:val="24"/>
              </w:rPr>
              <w:t xml:space="preserve">(ідентифікатор закупівлі: </w:t>
            </w:r>
            <w:r w:rsidR="00CF6070" w:rsidRPr="00C233B4">
              <w:rPr>
                <w:sz w:val="24"/>
                <w:szCs w:val="24"/>
                <w:lang w:val="ru-RU"/>
              </w:rPr>
              <w:t>UA-2025-09-23-012549-a</w:t>
            </w:r>
            <w:r w:rsidRPr="00C233B4">
              <w:rPr>
                <w:sz w:val="24"/>
                <w:szCs w:val="24"/>
              </w:rPr>
              <w:t>)</w:t>
            </w:r>
          </w:p>
        </w:tc>
      </w:tr>
      <w:tr w:rsidR="00C76CFD" w:rsidRPr="003C5129" w:rsidTr="002C4284">
        <w:trPr>
          <w:trHeight w:val="1981"/>
        </w:trPr>
        <w:tc>
          <w:tcPr>
            <w:tcW w:w="346" w:type="dxa"/>
            <w:shd w:val="clear" w:color="auto" w:fill="auto"/>
            <w:vAlign w:val="center"/>
          </w:tcPr>
          <w:p w:rsidR="00C76CFD" w:rsidRPr="003C5129" w:rsidRDefault="00C76CFD" w:rsidP="00110444">
            <w:pPr>
              <w:jc w:val="center"/>
              <w:rPr>
                <w:b/>
                <w:spacing w:val="-10"/>
                <w:sz w:val="28"/>
                <w:szCs w:val="28"/>
                <w:lang w:val="uk-UA"/>
              </w:rPr>
            </w:pPr>
            <w:r w:rsidRPr="003C5129">
              <w:rPr>
                <w:b/>
                <w:spacing w:val="-10"/>
                <w:sz w:val="28"/>
                <w:szCs w:val="28"/>
                <w:lang w:val="uk-UA"/>
              </w:rPr>
              <w:t>2</w:t>
            </w:r>
          </w:p>
        </w:tc>
        <w:tc>
          <w:tcPr>
            <w:tcW w:w="2489" w:type="dxa"/>
            <w:shd w:val="clear" w:color="auto" w:fill="auto"/>
            <w:vAlign w:val="center"/>
          </w:tcPr>
          <w:p w:rsidR="00C76CFD" w:rsidRPr="003C5129" w:rsidRDefault="00C76CFD" w:rsidP="00110444">
            <w:pPr>
              <w:rPr>
                <w:b/>
                <w:spacing w:val="-10"/>
                <w:sz w:val="28"/>
                <w:szCs w:val="28"/>
                <w:lang w:val="uk-UA"/>
              </w:rPr>
            </w:pPr>
            <w:r w:rsidRPr="003C5129">
              <w:rPr>
                <w:b/>
                <w:spacing w:val="-10"/>
                <w:sz w:val="28"/>
                <w:szCs w:val="28"/>
                <w:lang w:val="uk-UA"/>
              </w:rPr>
              <w:t>Обґрунтування технічних та якісних характеристик предмета закупівлі</w:t>
            </w:r>
          </w:p>
        </w:tc>
        <w:tc>
          <w:tcPr>
            <w:tcW w:w="7513" w:type="dxa"/>
            <w:shd w:val="clear" w:color="auto" w:fill="auto"/>
            <w:vAlign w:val="center"/>
          </w:tcPr>
          <w:p w:rsidR="00C76CFD" w:rsidRPr="00C233B4" w:rsidRDefault="00C233B4" w:rsidP="0044425F">
            <w:pPr>
              <w:jc w:val="both"/>
              <w:rPr>
                <w:sz w:val="24"/>
                <w:szCs w:val="24"/>
                <w:lang w:val="uk-UA"/>
              </w:rPr>
            </w:pPr>
            <w:r w:rsidRPr="00C233B4">
              <w:rPr>
                <w:sz w:val="24"/>
                <w:szCs w:val="24"/>
                <w:lang w:val="uk-UA"/>
              </w:rPr>
              <w:t xml:space="preserve">Технічні якісні характеристики обладнання обумовлені необхідністю підвищення ефективності функціонування існуючої системи відеоспостереження, розширення зони контролю за громадськими місцями, об’єктами критичної інфраструктури та адміністративними будівлями міської ради, комунальних підприємств, установ та закладів. Зазначені характеристики відповідають сучасним вимогам до якості зображення, зокрема забезпечують необхідну високу роздільну здатність світлочутливих матриць, чіткість фіксації у темний час доби та в умовах змінного освітлення, що є критично важливим для ідентифікації осіб та транспортних засобів. Технічні характеристики обладнання передбачають можливість інтеграції у діючу систему управління відеоспостереження за рахунок підтримки стандартних протоколів передачі даних, стійкість до зовнішніх впливів, у тому числі погодних умов, а також захищеність від несанкціонованого втручання. Якісні характеристики обумовлюють гарантію безперервної роботи </w:t>
            </w:r>
            <w:proofErr w:type="spellStart"/>
            <w:r w:rsidRPr="00C233B4">
              <w:rPr>
                <w:sz w:val="24"/>
                <w:szCs w:val="24"/>
                <w:lang w:val="uk-UA"/>
              </w:rPr>
              <w:t>відеофіксуючого</w:t>
            </w:r>
            <w:proofErr w:type="spellEnd"/>
            <w:r w:rsidRPr="00C233B4">
              <w:rPr>
                <w:sz w:val="24"/>
                <w:szCs w:val="24"/>
                <w:lang w:val="uk-UA"/>
              </w:rPr>
              <w:t xml:space="preserve"> обладнання, забезпечують тривалий термін експлуатації та відповідність міжнародним стандартам безпеки і надійності. Інтеграція нового обладнання у наявну інфраструктуру забезпечить покращення керованістю системи відеоспостереження, дозволить збільшити зону охоплення та усунути технічні прогалини у моніторингу громадських місць, транспортних вузлів, адміністративних будівель і територій, що мають стратегічне значення.</w:t>
            </w:r>
          </w:p>
        </w:tc>
      </w:tr>
      <w:tr w:rsidR="00C76CFD" w:rsidRPr="000416E6" w:rsidTr="007842F1">
        <w:trPr>
          <w:trHeight w:val="2100"/>
        </w:trPr>
        <w:tc>
          <w:tcPr>
            <w:tcW w:w="346" w:type="dxa"/>
            <w:shd w:val="clear" w:color="auto" w:fill="auto"/>
            <w:vAlign w:val="center"/>
          </w:tcPr>
          <w:p w:rsidR="00C76CFD" w:rsidRPr="003C5129" w:rsidRDefault="00C76CFD" w:rsidP="00110444">
            <w:pPr>
              <w:jc w:val="center"/>
              <w:rPr>
                <w:b/>
                <w:spacing w:val="-10"/>
                <w:sz w:val="28"/>
                <w:szCs w:val="28"/>
                <w:lang w:val="uk-UA"/>
              </w:rPr>
            </w:pPr>
            <w:r w:rsidRPr="003C5129">
              <w:rPr>
                <w:b/>
                <w:spacing w:val="-10"/>
                <w:sz w:val="28"/>
                <w:szCs w:val="28"/>
                <w:lang w:val="uk-UA"/>
              </w:rPr>
              <w:t>3</w:t>
            </w:r>
          </w:p>
        </w:tc>
        <w:tc>
          <w:tcPr>
            <w:tcW w:w="2489" w:type="dxa"/>
            <w:shd w:val="clear" w:color="auto" w:fill="auto"/>
            <w:vAlign w:val="center"/>
          </w:tcPr>
          <w:p w:rsidR="00C76CFD" w:rsidRPr="003C5129" w:rsidRDefault="00C76CFD" w:rsidP="00110444">
            <w:pPr>
              <w:rPr>
                <w:b/>
                <w:spacing w:val="-10"/>
                <w:sz w:val="28"/>
                <w:szCs w:val="28"/>
                <w:lang w:val="uk-UA"/>
              </w:rPr>
            </w:pPr>
            <w:r w:rsidRPr="003C5129">
              <w:rPr>
                <w:b/>
                <w:spacing w:val="-10"/>
                <w:sz w:val="28"/>
                <w:szCs w:val="28"/>
                <w:lang w:val="uk-UA"/>
              </w:rPr>
              <w:t>Обґрунтування очікуваної вартості предмета закупівлі</w:t>
            </w:r>
          </w:p>
        </w:tc>
        <w:tc>
          <w:tcPr>
            <w:tcW w:w="7513" w:type="dxa"/>
            <w:shd w:val="clear" w:color="auto" w:fill="auto"/>
            <w:vAlign w:val="center"/>
          </w:tcPr>
          <w:p w:rsidR="00284492" w:rsidRPr="00C233B4" w:rsidRDefault="00284492" w:rsidP="00085AA2">
            <w:pPr>
              <w:pStyle w:val="af6"/>
              <w:jc w:val="both"/>
              <w:rPr>
                <w:rFonts w:ascii="Times New Roman" w:hAnsi="Times New Roman"/>
                <w:sz w:val="24"/>
                <w:szCs w:val="24"/>
              </w:rPr>
            </w:pPr>
            <w:r w:rsidRPr="00C233B4">
              <w:rPr>
                <w:rFonts w:ascii="Times New Roman" w:hAnsi="Times New Roman"/>
                <w:sz w:val="24"/>
                <w:szCs w:val="24"/>
                <w:bdr w:val="none" w:sz="0" w:space="0" w:color="auto" w:frame="1"/>
                <w:shd w:val="clear" w:color="auto" w:fill="FFFFFF"/>
              </w:rPr>
              <w:t>Очікувану вартість предмета закупівлі</w:t>
            </w:r>
            <w:r w:rsidR="00D94B3B" w:rsidRPr="00C233B4">
              <w:rPr>
                <w:rFonts w:ascii="Times New Roman" w:hAnsi="Times New Roman"/>
                <w:sz w:val="24"/>
                <w:szCs w:val="24"/>
                <w:bdr w:val="none" w:sz="0" w:space="0" w:color="auto" w:frame="1"/>
                <w:shd w:val="clear" w:color="auto" w:fill="FFFFFF"/>
              </w:rPr>
              <w:t xml:space="preserve"> </w:t>
            </w:r>
            <w:r w:rsidRPr="00C233B4">
              <w:rPr>
                <w:rFonts w:ascii="Times New Roman" w:hAnsi="Times New Roman"/>
                <w:sz w:val="24"/>
                <w:szCs w:val="24"/>
                <w:shd w:val="clear" w:color="auto" w:fill="FFFFFF"/>
              </w:rPr>
              <w:t> </w:t>
            </w:r>
            <w:r w:rsidR="00AF1CC2" w:rsidRPr="00C233B4">
              <w:rPr>
                <w:rFonts w:ascii="Times New Roman" w:hAnsi="Times New Roman"/>
                <w:sz w:val="24"/>
                <w:szCs w:val="24"/>
                <w:bdr w:val="none" w:sz="0" w:space="0" w:color="auto" w:frame="1"/>
                <w:shd w:val="clear" w:color="auto" w:fill="FFFFFF"/>
              </w:rPr>
              <w:t xml:space="preserve">визначено з </w:t>
            </w:r>
            <w:r w:rsidRPr="00C233B4">
              <w:rPr>
                <w:rFonts w:ascii="Times New Roman" w:hAnsi="Times New Roman"/>
                <w:sz w:val="24"/>
                <w:szCs w:val="24"/>
                <w:bdr w:val="none" w:sz="0" w:space="0" w:color="auto" w:frame="1"/>
                <w:shd w:val="clear" w:color="auto" w:fill="FFFFFF"/>
              </w:rPr>
              <w:t xml:space="preserve">урахуванням «Примірної методики визначення очікуваної вартості предмету закупівлі» </w:t>
            </w:r>
            <w:r w:rsidRPr="00C233B4">
              <w:rPr>
                <w:rFonts w:ascii="Times New Roman" w:hAnsi="Times New Roman"/>
                <w:sz w:val="24"/>
                <w:szCs w:val="24"/>
                <w:lang w:eastAsia="ru-RU"/>
              </w:rPr>
              <w:t>затвердженої Наказом Мінекономіки від 18.02.2020 № 275  та з урахуванням цін  на 202</w:t>
            </w:r>
            <w:r w:rsidR="00945A6F" w:rsidRPr="00C233B4">
              <w:rPr>
                <w:rFonts w:ascii="Times New Roman" w:hAnsi="Times New Roman"/>
                <w:sz w:val="24"/>
                <w:szCs w:val="24"/>
                <w:lang w:eastAsia="ru-RU"/>
              </w:rPr>
              <w:t>5</w:t>
            </w:r>
            <w:r w:rsidRPr="00C233B4">
              <w:rPr>
                <w:rFonts w:ascii="Times New Roman" w:hAnsi="Times New Roman"/>
                <w:sz w:val="24"/>
                <w:szCs w:val="24"/>
                <w:lang w:eastAsia="ru-RU"/>
              </w:rPr>
              <w:t xml:space="preserve"> рік на відповідні </w:t>
            </w:r>
            <w:r w:rsidR="00341B01" w:rsidRPr="00C233B4">
              <w:rPr>
                <w:rFonts w:ascii="Times New Roman" w:hAnsi="Times New Roman"/>
                <w:sz w:val="24"/>
                <w:szCs w:val="24"/>
                <w:lang w:eastAsia="ru-RU"/>
              </w:rPr>
              <w:t>товари</w:t>
            </w:r>
            <w:r w:rsidRPr="00C233B4">
              <w:rPr>
                <w:rFonts w:ascii="Times New Roman" w:hAnsi="Times New Roman"/>
                <w:sz w:val="24"/>
                <w:szCs w:val="24"/>
                <w:lang w:eastAsia="ru-RU"/>
              </w:rPr>
              <w:t>.</w:t>
            </w:r>
            <w:r w:rsidR="002C4284" w:rsidRPr="00C233B4">
              <w:rPr>
                <w:rFonts w:ascii="Times New Roman" w:hAnsi="Times New Roman"/>
                <w:sz w:val="24"/>
                <w:szCs w:val="24"/>
                <w:lang w:eastAsia="ru-RU"/>
              </w:rPr>
              <w:t xml:space="preserve"> </w:t>
            </w:r>
          </w:p>
          <w:p w:rsidR="00C76CFD" w:rsidRPr="00C233B4" w:rsidRDefault="001567E0" w:rsidP="000F59DD">
            <w:pPr>
              <w:pStyle w:val="western"/>
              <w:spacing w:before="0" w:beforeAutospacing="0" w:after="0" w:afterAutospacing="0"/>
              <w:jc w:val="both"/>
            </w:pPr>
            <w:r w:rsidRPr="00C233B4">
              <w:rPr>
                <w:lang w:eastAsia="ru-RU"/>
              </w:rPr>
              <w:t>Очікувана вартість </w:t>
            </w:r>
            <w:r w:rsidR="00F65980" w:rsidRPr="00C233B4">
              <w:rPr>
                <w:lang w:eastAsia="ru-RU"/>
              </w:rPr>
              <w:t xml:space="preserve"> складає </w:t>
            </w:r>
            <w:r w:rsidR="00CF6070" w:rsidRPr="00C233B4">
              <w:rPr>
                <w:lang w:eastAsia="ru-RU"/>
              </w:rPr>
              <w:t>599 666,00</w:t>
            </w:r>
            <w:r w:rsidR="007842F1" w:rsidRPr="00C233B4">
              <w:rPr>
                <w:lang w:eastAsia="ru-RU"/>
              </w:rPr>
              <w:t xml:space="preserve"> грн.</w:t>
            </w:r>
          </w:p>
        </w:tc>
      </w:tr>
      <w:tr w:rsidR="00080F6C" w:rsidRPr="000416E6" w:rsidTr="00CF6070">
        <w:trPr>
          <w:trHeight w:val="1701"/>
        </w:trPr>
        <w:tc>
          <w:tcPr>
            <w:tcW w:w="346" w:type="dxa"/>
            <w:shd w:val="clear" w:color="auto" w:fill="auto"/>
            <w:vAlign w:val="center"/>
          </w:tcPr>
          <w:p w:rsidR="00080F6C" w:rsidRPr="003C5129" w:rsidRDefault="00080F6C" w:rsidP="00110444">
            <w:pPr>
              <w:jc w:val="center"/>
              <w:rPr>
                <w:b/>
                <w:spacing w:val="-10"/>
                <w:sz w:val="28"/>
                <w:szCs w:val="28"/>
                <w:lang w:val="uk-UA"/>
              </w:rPr>
            </w:pPr>
            <w:r>
              <w:rPr>
                <w:b/>
                <w:spacing w:val="-10"/>
                <w:sz w:val="28"/>
                <w:szCs w:val="28"/>
                <w:lang w:val="uk-UA"/>
              </w:rPr>
              <w:t>4</w:t>
            </w:r>
          </w:p>
        </w:tc>
        <w:tc>
          <w:tcPr>
            <w:tcW w:w="2489" w:type="dxa"/>
            <w:shd w:val="clear" w:color="auto" w:fill="auto"/>
            <w:vAlign w:val="center"/>
          </w:tcPr>
          <w:p w:rsidR="00080F6C" w:rsidRPr="003C5129" w:rsidRDefault="00080F6C" w:rsidP="00110444">
            <w:pPr>
              <w:rPr>
                <w:b/>
                <w:spacing w:val="-10"/>
                <w:sz w:val="28"/>
                <w:szCs w:val="28"/>
                <w:lang w:val="uk-UA"/>
              </w:rPr>
            </w:pPr>
            <w:r>
              <w:rPr>
                <w:b/>
                <w:spacing w:val="-10"/>
                <w:sz w:val="28"/>
                <w:szCs w:val="28"/>
                <w:lang w:val="uk-UA"/>
              </w:rPr>
              <w:t>Р</w:t>
            </w:r>
            <w:r w:rsidRPr="003C5129">
              <w:rPr>
                <w:b/>
                <w:spacing w:val="-10"/>
                <w:sz w:val="28"/>
                <w:szCs w:val="28"/>
                <w:lang w:val="uk-UA"/>
              </w:rPr>
              <w:t>озмір бюджетного призначення</w:t>
            </w:r>
            <w:r>
              <w:rPr>
                <w:b/>
                <w:spacing w:val="-10"/>
                <w:sz w:val="28"/>
                <w:szCs w:val="28"/>
                <w:lang w:val="uk-UA"/>
              </w:rPr>
              <w:t xml:space="preserve"> предмета закупівлі</w:t>
            </w:r>
          </w:p>
        </w:tc>
        <w:tc>
          <w:tcPr>
            <w:tcW w:w="7513" w:type="dxa"/>
            <w:shd w:val="clear" w:color="auto" w:fill="auto"/>
            <w:vAlign w:val="center"/>
          </w:tcPr>
          <w:p w:rsidR="00080F6C" w:rsidRPr="00C233B4" w:rsidRDefault="00A11734" w:rsidP="0096516F">
            <w:pPr>
              <w:jc w:val="both"/>
              <w:rPr>
                <w:spacing w:val="-10"/>
                <w:sz w:val="24"/>
                <w:szCs w:val="24"/>
                <w:lang w:val="uk-UA"/>
              </w:rPr>
            </w:pPr>
            <w:r w:rsidRPr="00C233B4">
              <w:rPr>
                <w:sz w:val="24"/>
                <w:szCs w:val="24"/>
                <w:lang w:val="uk-UA"/>
              </w:rPr>
              <w:t>Розмір бюджетного приз</w:t>
            </w:r>
            <w:r w:rsidR="00085AA2" w:rsidRPr="00C233B4">
              <w:rPr>
                <w:sz w:val="24"/>
                <w:szCs w:val="24"/>
                <w:lang w:val="uk-UA"/>
              </w:rPr>
              <w:t>начення визначено відповідно до</w:t>
            </w:r>
            <w:r w:rsidR="003F7E2F" w:rsidRPr="00C233B4">
              <w:rPr>
                <w:sz w:val="24"/>
                <w:szCs w:val="24"/>
                <w:lang w:val="uk-UA"/>
              </w:rPr>
              <w:t xml:space="preserve"> розрахунку до бюджету</w:t>
            </w:r>
            <w:r w:rsidRPr="00C233B4">
              <w:rPr>
                <w:sz w:val="24"/>
                <w:szCs w:val="24"/>
                <w:lang w:val="uk-UA"/>
              </w:rPr>
              <w:t xml:space="preserve"> на 202</w:t>
            </w:r>
            <w:r w:rsidR="003F7E2F" w:rsidRPr="00C233B4">
              <w:rPr>
                <w:sz w:val="24"/>
                <w:szCs w:val="24"/>
                <w:lang w:val="uk-UA"/>
              </w:rPr>
              <w:t>5</w:t>
            </w:r>
            <w:r w:rsidRPr="00C233B4">
              <w:rPr>
                <w:sz w:val="24"/>
                <w:szCs w:val="24"/>
                <w:lang w:val="uk-UA"/>
              </w:rPr>
              <w:t xml:space="preserve"> рік </w:t>
            </w:r>
            <w:r w:rsidR="00945A6F" w:rsidRPr="00C233B4">
              <w:rPr>
                <w:sz w:val="24"/>
                <w:szCs w:val="24"/>
                <w:lang w:val="uk-UA"/>
              </w:rPr>
              <w:t xml:space="preserve">(зі змінами) </w:t>
            </w:r>
            <w:r w:rsidRPr="00C233B4">
              <w:rPr>
                <w:sz w:val="24"/>
                <w:szCs w:val="24"/>
                <w:lang w:val="uk-UA"/>
              </w:rPr>
              <w:t>по  КПКВК 021</w:t>
            </w:r>
            <w:r w:rsidR="00CF6070" w:rsidRPr="00C233B4">
              <w:rPr>
                <w:sz w:val="24"/>
                <w:szCs w:val="24"/>
                <w:lang w:val="uk-UA"/>
              </w:rPr>
              <w:t>0160</w:t>
            </w:r>
            <w:r w:rsidRPr="00C233B4">
              <w:rPr>
                <w:sz w:val="24"/>
                <w:szCs w:val="24"/>
                <w:lang w:val="uk-UA"/>
              </w:rPr>
              <w:t xml:space="preserve"> </w:t>
            </w:r>
            <w:r w:rsidR="00CF6070" w:rsidRPr="00C233B4">
              <w:rPr>
                <w:sz w:val="24"/>
                <w:szCs w:val="24"/>
                <w:lang w:val="uk-UA"/>
              </w:rPr>
              <w:t>«Керівництво і управління у відповідній сфері у містах(місті Києві), селищах, селах, територіальних громадах»</w:t>
            </w:r>
            <w:r w:rsidR="003F7E2F" w:rsidRPr="00C233B4">
              <w:rPr>
                <w:sz w:val="24"/>
                <w:szCs w:val="24"/>
                <w:lang w:val="uk-UA"/>
              </w:rPr>
              <w:t>.</w:t>
            </w:r>
          </w:p>
        </w:tc>
      </w:tr>
    </w:tbl>
    <w:p w:rsidR="00C76CFD" w:rsidRDefault="00C76CFD" w:rsidP="009808B9">
      <w:pPr>
        <w:ind w:left="993"/>
        <w:jc w:val="center"/>
        <w:rPr>
          <w:sz w:val="28"/>
          <w:szCs w:val="28"/>
          <w:lang w:val="uk-UA"/>
        </w:rPr>
      </w:pPr>
    </w:p>
    <w:p w:rsidR="009808B9" w:rsidRDefault="009808B9" w:rsidP="009808B9">
      <w:pPr>
        <w:ind w:left="993"/>
        <w:jc w:val="center"/>
        <w:rPr>
          <w:sz w:val="28"/>
          <w:szCs w:val="28"/>
          <w:lang w:val="uk-UA"/>
        </w:rPr>
      </w:pPr>
    </w:p>
    <w:p w:rsidR="009808B9" w:rsidRDefault="009808B9" w:rsidP="009808B9">
      <w:pPr>
        <w:ind w:left="993"/>
        <w:jc w:val="center"/>
        <w:rPr>
          <w:sz w:val="28"/>
          <w:szCs w:val="28"/>
          <w:lang w:val="uk-UA"/>
        </w:rPr>
      </w:pPr>
    </w:p>
    <w:sectPr w:rsidR="009808B9" w:rsidSect="00130203">
      <w:footerReference w:type="even" r:id="rId8"/>
      <w:pgSz w:w="11907" w:h="16840" w:code="9"/>
      <w:pgMar w:top="992" w:right="567" w:bottom="851" w:left="2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36D" w:rsidRDefault="0005536D">
      <w:r>
        <w:separator/>
      </w:r>
    </w:p>
  </w:endnote>
  <w:endnote w:type="continuationSeparator" w:id="0">
    <w:p w:rsidR="0005536D" w:rsidRDefault="0005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CD4" w:rsidRDefault="00A37C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37CD4" w:rsidRDefault="00A37C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36D" w:rsidRDefault="0005536D">
      <w:r>
        <w:separator/>
      </w:r>
    </w:p>
  </w:footnote>
  <w:footnote w:type="continuationSeparator" w:id="0">
    <w:p w:rsidR="0005536D" w:rsidRDefault="00055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83F71"/>
    <w:multiLevelType w:val="hybridMultilevel"/>
    <w:tmpl w:val="F8C44420"/>
    <w:lvl w:ilvl="0" w:tplc="E2A8FCAC">
      <w:start w:val="1"/>
      <w:numFmt w:val="decimal"/>
      <w:lvlText w:val="%1."/>
      <w:lvlJc w:val="left"/>
      <w:pPr>
        <w:ind w:left="709"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656E7"/>
    <w:multiLevelType w:val="hybridMultilevel"/>
    <w:tmpl w:val="56300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6CF2A97"/>
    <w:multiLevelType w:val="hybridMultilevel"/>
    <w:tmpl w:val="43BE28B0"/>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3" w15:restartNumberingAfterBreak="0">
    <w:nsid w:val="174B484B"/>
    <w:multiLevelType w:val="hybridMultilevel"/>
    <w:tmpl w:val="6576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A40DEE"/>
    <w:multiLevelType w:val="hybridMultilevel"/>
    <w:tmpl w:val="CE16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0822"/>
    <w:multiLevelType w:val="hybridMultilevel"/>
    <w:tmpl w:val="D0FA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1B6397"/>
    <w:multiLevelType w:val="hybridMultilevel"/>
    <w:tmpl w:val="4258BEFC"/>
    <w:lvl w:ilvl="0" w:tplc="6AA840B2">
      <w:start w:val="1"/>
      <w:numFmt w:val="decimal"/>
      <w:lvlText w:val="%1."/>
      <w:lvlJc w:val="left"/>
      <w:pPr>
        <w:ind w:left="785" w:hanging="360"/>
      </w:pPr>
    </w:lvl>
    <w:lvl w:ilvl="1" w:tplc="04220019">
      <w:start w:val="1"/>
      <w:numFmt w:val="lowerLetter"/>
      <w:lvlText w:val="%2."/>
      <w:lvlJc w:val="left"/>
      <w:pPr>
        <w:ind w:left="1505" w:hanging="360"/>
      </w:pPr>
    </w:lvl>
    <w:lvl w:ilvl="2" w:tplc="0422001B">
      <w:start w:val="1"/>
      <w:numFmt w:val="lowerRoman"/>
      <w:lvlText w:val="%3."/>
      <w:lvlJc w:val="right"/>
      <w:pPr>
        <w:ind w:left="2225" w:hanging="180"/>
      </w:pPr>
    </w:lvl>
    <w:lvl w:ilvl="3" w:tplc="0422000F">
      <w:start w:val="1"/>
      <w:numFmt w:val="decimal"/>
      <w:lvlText w:val="%4."/>
      <w:lvlJc w:val="left"/>
      <w:pPr>
        <w:ind w:left="2945" w:hanging="360"/>
      </w:pPr>
    </w:lvl>
    <w:lvl w:ilvl="4" w:tplc="04220019">
      <w:start w:val="1"/>
      <w:numFmt w:val="lowerLetter"/>
      <w:lvlText w:val="%5."/>
      <w:lvlJc w:val="left"/>
      <w:pPr>
        <w:ind w:left="3665" w:hanging="360"/>
      </w:pPr>
    </w:lvl>
    <w:lvl w:ilvl="5" w:tplc="0422001B">
      <w:start w:val="1"/>
      <w:numFmt w:val="lowerRoman"/>
      <w:lvlText w:val="%6."/>
      <w:lvlJc w:val="right"/>
      <w:pPr>
        <w:ind w:left="4385" w:hanging="180"/>
      </w:pPr>
    </w:lvl>
    <w:lvl w:ilvl="6" w:tplc="0422000F">
      <w:start w:val="1"/>
      <w:numFmt w:val="decimal"/>
      <w:lvlText w:val="%7."/>
      <w:lvlJc w:val="left"/>
      <w:pPr>
        <w:ind w:left="5105" w:hanging="360"/>
      </w:pPr>
    </w:lvl>
    <w:lvl w:ilvl="7" w:tplc="04220019">
      <w:start w:val="1"/>
      <w:numFmt w:val="lowerLetter"/>
      <w:lvlText w:val="%8."/>
      <w:lvlJc w:val="left"/>
      <w:pPr>
        <w:ind w:left="5825" w:hanging="360"/>
      </w:pPr>
    </w:lvl>
    <w:lvl w:ilvl="8" w:tplc="0422001B">
      <w:start w:val="1"/>
      <w:numFmt w:val="lowerRoman"/>
      <w:lvlText w:val="%9."/>
      <w:lvlJc w:val="right"/>
      <w:pPr>
        <w:ind w:left="6545" w:hanging="180"/>
      </w:pPr>
    </w:lvl>
  </w:abstractNum>
  <w:abstractNum w:abstractNumId="7" w15:restartNumberingAfterBreak="0">
    <w:nsid w:val="2C6A2431"/>
    <w:multiLevelType w:val="hybridMultilevel"/>
    <w:tmpl w:val="38E405E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8" w15:restartNumberingAfterBreak="0">
    <w:nsid w:val="2E844713"/>
    <w:multiLevelType w:val="hybridMultilevel"/>
    <w:tmpl w:val="EA6E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FD0723"/>
    <w:multiLevelType w:val="hybridMultilevel"/>
    <w:tmpl w:val="09D22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347923"/>
    <w:multiLevelType w:val="hybridMultilevel"/>
    <w:tmpl w:val="EFE48F06"/>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11" w15:restartNumberingAfterBreak="0">
    <w:nsid w:val="3FB364FC"/>
    <w:multiLevelType w:val="hybridMultilevel"/>
    <w:tmpl w:val="49383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AB145D"/>
    <w:multiLevelType w:val="hybridMultilevel"/>
    <w:tmpl w:val="C9EC193A"/>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3" w15:restartNumberingAfterBreak="0">
    <w:nsid w:val="42DC3692"/>
    <w:multiLevelType w:val="hybridMultilevel"/>
    <w:tmpl w:val="8248658E"/>
    <w:lvl w:ilvl="0" w:tplc="5532D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37F1E8B"/>
    <w:multiLevelType w:val="hybridMultilevel"/>
    <w:tmpl w:val="C278F84C"/>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5" w15:restartNumberingAfterBreak="0">
    <w:nsid w:val="44507736"/>
    <w:multiLevelType w:val="hybridMultilevel"/>
    <w:tmpl w:val="7946F726"/>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hint="default"/>
      </w:rPr>
    </w:lvl>
    <w:lvl w:ilvl="8" w:tplc="04090005">
      <w:start w:val="1"/>
      <w:numFmt w:val="bullet"/>
      <w:lvlText w:val=""/>
      <w:lvlJc w:val="left"/>
      <w:pPr>
        <w:ind w:left="6462" w:hanging="360"/>
      </w:pPr>
      <w:rPr>
        <w:rFonts w:ascii="Wingdings" w:hAnsi="Wingdings" w:hint="default"/>
      </w:rPr>
    </w:lvl>
  </w:abstractNum>
  <w:abstractNum w:abstractNumId="16" w15:restartNumberingAfterBreak="0">
    <w:nsid w:val="4A7A7026"/>
    <w:multiLevelType w:val="hybridMultilevel"/>
    <w:tmpl w:val="2B06F0E6"/>
    <w:lvl w:ilvl="0" w:tplc="728CFB6E">
      <w:start w:val="1"/>
      <w:numFmt w:val="bullet"/>
      <w:lvlText w:val=""/>
      <w:lvlJc w:val="left"/>
      <w:pPr>
        <w:tabs>
          <w:tab w:val="num" w:pos="720"/>
        </w:tabs>
        <w:ind w:left="72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F66505"/>
    <w:multiLevelType w:val="hybridMultilevel"/>
    <w:tmpl w:val="5E704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5B592D52"/>
    <w:multiLevelType w:val="hybridMultilevel"/>
    <w:tmpl w:val="5E381CD6"/>
    <w:lvl w:ilvl="0" w:tplc="0798A870">
      <w:numFmt w:val="bullet"/>
      <w:lvlText w:val="-"/>
      <w:lvlJc w:val="left"/>
      <w:pPr>
        <w:tabs>
          <w:tab w:val="num" w:pos="2526"/>
        </w:tabs>
        <w:ind w:left="2526" w:hanging="825"/>
      </w:pPr>
      <w:rPr>
        <w:rFonts w:ascii="Times New Roman" w:eastAsia="Times New Roman" w:hAnsi="Times New Roman" w:cs="Times New Roman" w:hint="default"/>
      </w:rPr>
    </w:lvl>
    <w:lvl w:ilvl="1" w:tplc="04190003" w:tentative="1">
      <w:start w:val="1"/>
      <w:numFmt w:val="bullet"/>
      <w:lvlText w:val="o"/>
      <w:lvlJc w:val="left"/>
      <w:pPr>
        <w:tabs>
          <w:tab w:val="num" w:pos="2781"/>
        </w:tabs>
        <w:ind w:left="2781" w:hanging="360"/>
      </w:pPr>
      <w:rPr>
        <w:rFonts w:ascii="Courier New" w:hAnsi="Courier New" w:cs="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20" w15:restartNumberingAfterBreak="0">
    <w:nsid w:val="5D5C4A70"/>
    <w:multiLevelType w:val="hybridMultilevel"/>
    <w:tmpl w:val="C18C9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D45CBB"/>
    <w:multiLevelType w:val="hybridMultilevel"/>
    <w:tmpl w:val="982C4282"/>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22" w15:restartNumberingAfterBreak="0">
    <w:nsid w:val="65390D05"/>
    <w:multiLevelType w:val="hybridMultilevel"/>
    <w:tmpl w:val="8FC2856E"/>
    <w:lvl w:ilvl="0" w:tplc="3794B6D4">
      <w:start w:val="8"/>
      <w:numFmt w:val="bullet"/>
      <w:lvlText w:val="-"/>
      <w:lvlJc w:val="left"/>
      <w:pPr>
        <w:ind w:left="1080" w:hanging="360"/>
      </w:pPr>
      <w:rPr>
        <w:rFonts w:ascii="Times New Roman" w:eastAsia="PMingLiU"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71D1699"/>
    <w:multiLevelType w:val="hybridMultilevel"/>
    <w:tmpl w:val="3E9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5969BA"/>
    <w:multiLevelType w:val="hybridMultilevel"/>
    <w:tmpl w:val="97F88478"/>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25" w15:restartNumberingAfterBreak="0">
    <w:nsid w:val="6D5530E4"/>
    <w:multiLevelType w:val="hybridMultilevel"/>
    <w:tmpl w:val="BC1AD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74E1B"/>
    <w:multiLevelType w:val="hybridMultilevel"/>
    <w:tmpl w:val="A13AA5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E114DD3"/>
    <w:multiLevelType w:val="hybridMultilevel"/>
    <w:tmpl w:val="D0B417A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hint="default"/>
      </w:rPr>
    </w:lvl>
    <w:lvl w:ilvl="8" w:tplc="04090005">
      <w:start w:val="1"/>
      <w:numFmt w:val="bullet"/>
      <w:lvlText w:val=""/>
      <w:lvlJc w:val="left"/>
      <w:pPr>
        <w:ind w:left="6462" w:hanging="360"/>
      </w:pPr>
      <w:rPr>
        <w:rFonts w:ascii="Wingdings" w:hAnsi="Wingdings" w:hint="default"/>
      </w:rPr>
    </w:lvl>
  </w:abstractNum>
  <w:abstractNum w:abstractNumId="28" w15:restartNumberingAfterBreak="0">
    <w:nsid w:val="6F381852"/>
    <w:multiLevelType w:val="hybridMultilevel"/>
    <w:tmpl w:val="257A4336"/>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29" w15:restartNumberingAfterBreak="0">
    <w:nsid w:val="70CD26DC"/>
    <w:multiLevelType w:val="hybridMultilevel"/>
    <w:tmpl w:val="1CC89E5E"/>
    <w:lvl w:ilvl="0" w:tplc="FE3E147C">
      <w:numFmt w:val="bullet"/>
      <w:pStyle w:val="a"/>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30" w15:restartNumberingAfterBreak="0">
    <w:nsid w:val="718A7EC3"/>
    <w:multiLevelType w:val="hybridMultilevel"/>
    <w:tmpl w:val="C6A6548C"/>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31" w15:restartNumberingAfterBreak="0">
    <w:nsid w:val="7849497A"/>
    <w:multiLevelType w:val="hybridMultilevel"/>
    <w:tmpl w:val="28AEE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D435CA"/>
    <w:multiLevelType w:val="hybridMultilevel"/>
    <w:tmpl w:val="85C09264"/>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33" w15:restartNumberingAfterBreak="0">
    <w:nsid w:val="7D836BE4"/>
    <w:multiLevelType w:val="hybridMultilevel"/>
    <w:tmpl w:val="B9349098"/>
    <w:lvl w:ilvl="0" w:tplc="8F0E703A">
      <w:start w:val="1"/>
      <w:numFmt w:val="bullet"/>
      <w:lvlText w:val=""/>
      <w:lvlJc w:val="left"/>
      <w:pPr>
        <w:ind w:left="851" w:hanging="360"/>
      </w:pPr>
      <w:rPr>
        <w:rFonts w:ascii="Symbol" w:hAnsi="Symbol" w:hint="default"/>
        <w:color w:val="auto"/>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34" w15:restartNumberingAfterBreak="0">
    <w:nsid w:val="7DA575A5"/>
    <w:multiLevelType w:val="hybridMultilevel"/>
    <w:tmpl w:val="F3F2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6F27B0"/>
    <w:multiLevelType w:val="hybridMultilevel"/>
    <w:tmpl w:val="AC5CDF14"/>
    <w:lvl w:ilvl="0" w:tplc="85245D96">
      <w:start w:val="1"/>
      <w:numFmt w:val="decimal"/>
      <w:lvlText w:val="%1."/>
      <w:lvlJc w:val="left"/>
      <w:pPr>
        <w:tabs>
          <w:tab w:val="num" w:pos="3275"/>
        </w:tabs>
        <w:ind w:left="3275" w:hanging="1290"/>
      </w:pPr>
      <w:rPr>
        <w:rFonts w:hint="default"/>
      </w:rPr>
    </w:lvl>
    <w:lvl w:ilvl="1" w:tplc="04190019" w:tentative="1">
      <w:start w:val="1"/>
      <w:numFmt w:val="lowerLetter"/>
      <w:lvlText w:val="%2."/>
      <w:lvlJc w:val="left"/>
      <w:pPr>
        <w:tabs>
          <w:tab w:val="num" w:pos="3065"/>
        </w:tabs>
        <w:ind w:left="3065" w:hanging="360"/>
      </w:pPr>
    </w:lvl>
    <w:lvl w:ilvl="2" w:tplc="0419001B" w:tentative="1">
      <w:start w:val="1"/>
      <w:numFmt w:val="lowerRoman"/>
      <w:lvlText w:val="%3."/>
      <w:lvlJc w:val="right"/>
      <w:pPr>
        <w:tabs>
          <w:tab w:val="num" w:pos="3785"/>
        </w:tabs>
        <w:ind w:left="3785" w:hanging="180"/>
      </w:pPr>
    </w:lvl>
    <w:lvl w:ilvl="3" w:tplc="0419000F" w:tentative="1">
      <w:start w:val="1"/>
      <w:numFmt w:val="decimal"/>
      <w:lvlText w:val="%4."/>
      <w:lvlJc w:val="left"/>
      <w:pPr>
        <w:tabs>
          <w:tab w:val="num" w:pos="4505"/>
        </w:tabs>
        <w:ind w:left="4505" w:hanging="360"/>
      </w:pPr>
    </w:lvl>
    <w:lvl w:ilvl="4" w:tplc="04190019" w:tentative="1">
      <w:start w:val="1"/>
      <w:numFmt w:val="lowerLetter"/>
      <w:lvlText w:val="%5."/>
      <w:lvlJc w:val="left"/>
      <w:pPr>
        <w:tabs>
          <w:tab w:val="num" w:pos="5225"/>
        </w:tabs>
        <w:ind w:left="5225" w:hanging="360"/>
      </w:pPr>
    </w:lvl>
    <w:lvl w:ilvl="5" w:tplc="0419001B" w:tentative="1">
      <w:start w:val="1"/>
      <w:numFmt w:val="lowerRoman"/>
      <w:lvlText w:val="%6."/>
      <w:lvlJc w:val="right"/>
      <w:pPr>
        <w:tabs>
          <w:tab w:val="num" w:pos="5945"/>
        </w:tabs>
        <w:ind w:left="5945" w:hanging="180"/>
      </w:pPr>
    </w:lvl>
    <w:lvl w:ilvl="6" w:tplc="0419000F" w:tentative="1">
      <w:start w:val="1"/>
      <w:numFmt w:val="decimal"/>
      <w:lvlText w:val="%7."/>
      <w:lvlJc w:val="left"/>
      <w:pPr>
        <w:tabs>
          <w:tab w:val="num" w:pos="6665"/>
        </w:tabs>
        <w:ind w:left="6665" w:hanging="360"/>
      </w:pPr>
    </w:lvl>
    <w:lvl w:ilvl="7" w:tplc="04190019" w:tentative="1">
      <w:start w:val="1"/>
      <w:numFmt w:val="lowerLetter"/>
      <w:lvlText w:val="%8."/>
      <w:lvlJc w:val="left"/>
      <w:pPr>
        <w:tabs>
          <w:tab w:val="num" w:pos="7385"/>
        </w:tabs>
        <w:ind w:left="7385" w:hanging="360"/>
      </w:pPr>
    </w:lvl>
    <w:lvl w:ilvl="8" w:tplc="0419001B" w:tentative="1">
      <w:start w:val="1"/>
      <w:numFmt w:val="lowerRoman"/>
      <w:lvlText w:val="%9."/>
      <w:lvlJc w:val="right"/>
      <w:pPr>
        <w:tabs>
          <w:tab w:val="num" w:pos="8105"/>
        </w:tabs>
        <w:ind w:left="8105" w:hanging="180"/>
      </w:pPr>
    </w:lvl>
  </w:abstractNum>
  <w:num w:numId="1">
    <w:abstractNumId w:val="35"/>
  </w:num>
  <w:num w:numId="2">
    <w:abstractNumId w:val="19"/>
  </w:num>
  <w:num w:numId="3">
    <w:abstractNumId w:val="16"/>
  </w:num>
  <w:num w:numId="4">
    <w:abstractNumId w:val="7"/>
  </w:num>
  <w:num w:numId="5">
    <w:abstractNumId w:val="28"/>
  </w:num>
  <w:num w:numId="6">
    <w:abstractNumId w:val="30"/>
  </w:num>
  <w:num w:numId="7">
    <w:abstractNumId w:val="24"/>
  </w:num>
  <w:num w:numId="8">
    <w:abstractNumId w:val="10"/>
  </w:num>
  <w:num w:numId="9">
    <w:abstractNumId w:val="21"/>
  </w:num>
  <w:num w:numId="10">
    <w:abstractNumId w:val="2"/>
  </w:num>
  <w:num w:numId="11">
    <w:abstractNumId w:val="26"/>
  </w:num>
  <w:num w:numId="12">
    <w:abstractNumId w:val="33"/>
  </w:num>
  <w:num w:numId="13">
    <w:abstractNumId w:val="14"/>
  </w:num>
  <w:num w:numId="14">
    <w:abstractNumId w:val="12"/>
  </w:num>
  <w:num w:numId="15">
    <w:abstractNumId w:val="32"/>
  </w:num>
  <w:num w:numId="16">
    <w:abstractNumId w:val="20"/>
  </w:num>
  <w:num w:numId="17">
    <w:abstractNumId w:val="9"/>
  </w:num>
  <w:num w:numId="18">
    <w:abstractNumId w:val="5"/>
  </w:num>
  <w:num w:numId="19">
    <w:abstractNumId w:val="11"/>
  </w:num>
  <w:num w:numId="20">
    <w:abstractNumId w:val="31"/>
  </w:num>
  <w:num w:numId="21">
    <w:abstractNumId w:val="23"/>
  </w:num>
  <w:num w:numId="22">
    <w:abstractNumId w:val="34"/>
  </w:num>
  <w:num w:numId="23">
    <w:abstractNumId w:val="17"/>
  </w:num>
  <w:num w:numId="24">
    <w:abstractNumId w:val="8"/>
  </w:num>
  <w:num w:numId="25">
    <w:abstractNumId w:val="4"/>
  </w:num>
  <w:num w:numId="26">
    <w:abstractNumId w:val="27"/>
  </w:num>
  <w:num w:numId="27">
    <w:abstractNumId w:val="15"/>
  </w:num>
  <w:num w:numId="28">
    <w:abstractNumId w:val="3"/>
  </w:num>
  <w:num w:numId="29">
    <w:abstractNumId w:val="25"/>
  </w:num>
  <w:num w:numId="30">
    <w:abstractNumId w:val="22"/>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0"/>
  </w:num>
  <w:num w:numId="34">
    <w:abstractNumId w:val="1"/>
  </w:num>
  <w:num w:numId="35">
    <w:abstractNumId w:val="6"/>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9A"/>
    <w:rsid w:val="00000293"/>
    <w:rsid w:val="000006F7"/>
    <w:rsid w:val="00001D38"/>
    <w:rsid w:val="00004042"/>
    <w:rsid w:val="00004E5D"/>
    <w:rsid w:val="000108D1"/>
    <w:rsid w:val="00010D25"/>
    <w:rsid w:val="00017AC5"/>
    <w:rsid w:val="00022DE6"/>
    <w:rsid w:val="00026326"/>
    <w:rsid w:val="00026792"/>
    <w:rsid w:val="0002724D"/>
    <w:rsid w:val="00027435"/>
    <w:rsid w:val="00027A17"/>
    <w:rsid w:val="00030566"/>
    <w:rsid w:val="000308B4"/>
    <w:rsid w:val="000315A5"/>
    <w:rsid w:val="00035F7B"/>
    <w:rsid w:val="00037FA9"/>
    <w:rsid w:val="000416E6"/>
    <w:rsid w:val="000432DC"/>
    <w:rsid w:val="00047CF6"/>
    <w:rsid w:val="0005267F"/>
    <w:rsid w:val="0005536D"/>
    <w:rsid w:val="000556BD"/>
    <w:rsid w:val="00057095"/>
    <w:rsid w:val="00061301"/>
    <w:rsid w:val="0006348B"/>
    <w:rsid w:val="00066713"/>
    <w:rsid w:val="00070A6E"/>
    <w:rsid w:val="0007221C"/>
    <w:rsid w:val="00072916"/>
    <w:rsid w:val="00072F6D"/>
    <w:rsid w:val="00080F6C"/>
    <w:rsid w:val="00083B0A"/>
    <w:rsid w:val="00085AA2"/>
    <w:rsid w:val="00086F6E"/>
    <w:rsid w:val="00090D54"/>
    <w:rsid w:val="000910BF"/>
    <w:rsid w:val="00092F11"/>
    <w:rsid w:val="00094A2B"/>
    <w:rsid w:val="000960F7"/>
    <w:rsid w:val="000971FB"/>
    <w:rsid w:val="000A1DB4"/>
    <w:rsid w:val="000A20F5"/>
    <w:rsid w:val="000A366B"/>
    <w:rsid w:val="000A3E6E"/>
    <w:rsid w:val="000B04FD"/>
    <w:rsid w:val="000B3353"/>
    <w:rsid w:val="000B7B9E"/>
    <w:rsid w:val="000B7FFE"/>
    <w:rsid w:val="000C338B"/>
    <w:rsid w:val="000C5122"/>
    <w:rsid w:val="000C56F0"/>
    <w:rsid w:val="000D1BC2"/>
    <w:rsid w:val="000D5ABC"/>
    <w:rsid w:val="000D7FC4"/>
    <w:rsid w:val="000E0505"/>
    <w:rsid w:val="000E275E"/>
    <w:rsid w:val="000E563E"/>
    <w:rsid w:val="000E729D"/>
    <w:rsid w:val="000F0516"/>
    <w:rsid w:val="000F256E"/>
    <w:rsid w:val="000F36C9"/>
    <w:rsid w:val="000F3F7B"/>
    <w:rsid w:val="000F4238"/>
    <w:rsid w:val="000F43B7"/>
    <w:rsid w:val="000F59DD"/>
    <w:rsid w:val="00100C3D"/>
    <w:rsid w:val="00102EFB"/>
    <w:rsid w:val="00103FC3"/>
    <w:rsid w:val="00104234"/>
    <w:rsid w:val="00106D3A"/>
    <w:rsid w:val="00110444"/>
    <w:rsid w:val="001139B1"/>
    <w:rsid w:val="00117FEB"/>
    <w:rsid w:val="00125ED4"/>
    <w:rsid w:val="00130203"/>
    <w:rsid w:val="00130FA8"/>
    <w:rsid w:val="00131971"/>
    <w:rsid w:val="001334B6"/>
    <w:rsid w:val="00134CCA"/>
    <w:rsid w:val="0013508C"/>
    <w:rsid w:val="00141B89"/>
    <w:rsid w:val="00143952"/>
    <w:rsid w:val="00144ADF"/>
    <w:rsid w:val="001454F9"/>
    <w:rsid w:val="00151B9C"/>
    <w:rsid w:val="00151CF3"/>
    <w:rsid w:val="001567E0"/>
    <w:rsid w:val="00161104"/>
    <w:rsid w:val="001635EA"/>
    <w:rsid w:val="00164CBE"/>
    <w:rsid w:val="00167459"/>
    <w:rsid w:val="00167590"/>
    <w:rsid w:val="00170700"/>
    <w:rsid w:val="00172C6B"/>
    <w:rsid w:val="001730B7"/>
    <w:rsid w:val="001735D4"/>
    <w:rsid w:val="00173AF7"/>
    <w:rsid w:val="00177EEE"/>
    <w:rsid w:val="00180987"/>
    <w:rsid w:val="00181811"/>
    <w:rsid w:val="001834DA"/>
    <w:rsid w:val="00185A85"/>
    <w:rsid w:val="00186BD2"/>
    <w:rsid w:val="0018740A"/>
    <w:rsid w:val="00192190"/>
    <w:rsid w:val="00195482"/>
    <w:rsid w:val="00196702"/>
    <w:rsid w:val="00196B5E"/>
    <w:rsid w:val="001A160D"/>
    <w:rsid w:val="001A2295"/>
    <w:rsid w:val="001A2B1E"/>
    <w:rsid w:val="001A5D9A"/>
    <w:rsid w:val="001B1087"/>
    <w:rsid w:val="001B121F"/>
    <w:rsid w:val="001B4E68"/>
    <w:rsid w:val="001B6E1F"/>
    <w:rsid w:val="001C128A"/>
    <w:rsid w:val="001C143F"/>
    <w:rsid w:val="001C1C38"/>
    <w:rsid w:val="001C3028"/>
    <w:rsid w:val="001C3E08"/>
    <w:rsid w:val="001C65A0"/>
    <w:rsid w:val="001C6C68"/>
    <w:rsid w:val="001C6C7C"/>
    <w:rsid w:val="001D2644"/>
    <w:rsid w:val="001D2B52"/>
    <w:rsid w:val="001D310B"/>
    <w:rsid w:val="001D312E"/>
    <w:rsid w:val="001D3266"/>
    <w:rsid w:val="001D3980"/>
    <w:rsid w:val="001E14A4"/>
    <w:rsid w:val="001E2356"/>
    <w:rsid w:val="001E2E5D"/>
    <w:rsid w:val="001E5FF5"/>
    <w:rsid w:val="001E78CE"/>
    <w:rsid w:val="001E79F0"/>
    <w:rsid w:val="001F48E7"/>
    <w:rsid w:val="001F63B2"/>
    <w:rsid w:val="00203FE6"/>
    <w:rsid w:val="00204DED"/>
    <w:rsid w:val="00207123"/>
    <w:rsid w:val="00214917"/>
    <w:rsid w:val="002152BB"/>
    <w:rsid w:val="00215FF9"/>
    <w:rsid w:val="002172F0"/>
    <w:rsid w:val="00220B93"/>
    <w:rsid w:val="0022104A"/>
    <w:rsid w:val="00227259"/>
    <w:rsid w:val="00244275"/>
    <w:rsid w:val="002505CB"/>
    <w:rsid w:val="0025145D"/>
    <w:rsid w:val="002524D0"/>
    <w:rsid w:val="002542A4"/>
    <w:rsid w:val="0026050F"/>
    <w:rsid w:val="00261046"/>
    <w:rsid w:val="00261A8A"/>
    <w:rsid w:val="00264123"/>
    <w:rsid w:val="00264E38"/>
    <w:rsid w:val="0026585A"/>
    <w:rsid w:val="00266FBD"/>
    <w:rsid w:val="00277A8C"/>
    <w:rsid w:val="00277E73"/>
    <w:rsid w:val="00284492"/>
    <w:rsid w:val="002845F0"/>
    <w:rsid w:val="00286BB6"/>
    <w:rsid w:val="002874D7"/>
    <w:rsid w:val="002907B5"/>
    <w:rsid w:val="00293FF8"/>
    <w:rsid w:val="00294559"/>
    <w:rsid w:val="002975DC"/>
    <w:rsid w:val="00297B88"/>
    <w:rsid w:val="002A2536"/>
    <w:rsid w:val="002A7F0E"/>
    <w:rsid w:val="002B04AD"/>
    <w:rsid w:val="002B7ADE"/>
    <w:rsid w:val="002B7BF3"/>
    <w:rsid w:val="002C2318"/>
    <w:rsid w:val="002C2B10"/>
    <w:rsid w:val="002C4284"/>
    <w:rsid w:val="002C4E14"/>
    <w:rsid w:val="002C5692"/>
    <w:rsid w:val="002D1DB9"/>
    <w:rsid w:val="002D3CCD"/>
    <w:rsid w:val="002D7CA1"/>
    <w:rsid w:val="002D7D91"/>
    <w:rsid w:val="002E2A27"/>
    <w:rsid w:val="002F0E69"/>
    <w:rsid w:val="002F4946"/>
    <w:rsid w:val="002F4E74"/>
    <w:rsid w:val="002F5E03"/>
    <w:rsid w:val="002F7B66"/>
    <w:rsid w:val="003027D7"/>
    <w:rsid w:val="00303833"/>
    <w:rsid w:val="003174C2"/>
    <w:rsid w:val="003178D5"/>
    <w:rsid w:val="00327CFA"/>
    <w:rsid w:val="0033370A"/>
    <w:rsid w:val="0033382C"/>
    <w:rsid w:val="00333F9D"/>
    <w:rsid w:val="0033530D"/>
    <w:rsid w:val="00336F6B"/>
    <w:rsid w:val="003376C9"/>
    <w:rsid w:val="00340FFF"/>
    <w:rsid w:val="00341B01"/>
    <w:rsid w:val="00342C20"/>
    <w:rsid w:val="00344A38"/>
    <w:rsid w:val="003455C8"/>
    <w:rsid w:val="00346778"/>
    <w:rsid w:val="00347769"/>
    <w:rsid w:val="00350E4A"/>
    <w:rsid w:val="003539F7"/>
    <w:rsid w:val="00354273"/>
    <w:rsid w:val="00356876"/>
    <w:rsid w:val="00360428"/>
    <w:rsid w:val="00367680"/>
    <w:rsid w:val="00371469"/>
    <w:rsid w:val="0037209B"/>
    <w:rsid w:val="00380C06"/>
    <w:rsid w:val="003868A4"/>
    <w:rsid w:val="00394455"/>
    <w:rsid w:val="0039635D"/>
    <w:rsid w:val="0039733C"/>
    <w:rsid w:val="003A32CB"/>
    <w:rsid w:val="003A4505"/>
    <w:rsid w:val="003A7310"/>
    <w:rsid w:val="003A75EA"/>
    <w:rsid w:val="003B056D"/>
    <w:rsid w:val="003B08B2"/>
    <w:rsid w:val="003B2349"/>
    <w:rsid w:val="003B29C1"/>
    <w:rsid w:val="003B45CE"/>
    <w:rsid w:val="003C4937"/>
    <w:rsid w:val="003C5129"/>
    <w:rsid w:val="003D08A6"/>
    <w:rsid w:val="003D1194"/>
    <w:rsid w:val="003D11B4"/>
    <w:rsid w:val="003D1630"/>
    <w:rsid w:val="003D3452"/>
    <w:rsid w:val="003E090E"/>
    <w:rsid w:val="003E0B0B"/>
    <w:rsid w:val="003E23B1"/>
    <w:rsid w:val="003E4357"/>
    <w:rsid w:val="003E4725"/>
    <w:rsid w:val="003E57B6"/>
    <w:rsid w:val="003E675A"/>
    <w:rsid w:val="003F2FB3"/>
    <w:rsid w:val="003F79B0"/>
    <w:rsid w:val="003F7E2F"/>
    <w:rsid w:val="00406D9A"/>
    <w:rsid w:val="00411234"/>
    <w:rsid w:val="00412274"/>
    <w:rsid w:val="004136E4"/>
    <w:rsid w:val="00414037"/>
    <w:rsid w:val="00416C16"/>
    <w:rsid w:val="00420467"/>
    <w:rsid w:val="00420BB6"/>
    <w:rsid w:val="004238B9"/>
    <w:rsid w:val="0043041A"/>
    <w:rsid w:val="004313C1"/>
    <w:rsid w:val="0043342F"/>
    <w:rsid w:val="0043358A"/>
    <w:rsid w:val="00434A75"/>
    <w:rsid w:val="00441CF8"/>
    <w:rsid w:val="004429B1"/>
    <w:rsid w:val="0044425F"/>
    <w:rsid w:val="00445E4E"/>
    <w:rsid w:val="00450943"/>
    <w:rsid w:val="00457C26"/>
    <w:rsid w:val="00461150"/>
    <w:rsid w:val="00464898"/>
    <w:rsid w:val="00464ABE"/>
    <w:rsid w:val="00465459"/>
    <w:rsid w:val="00466CE2"/>
    <w:rsid w:val="0046721A"/>
    <w:rsid w:val="00473788"/>
    <w:rsid w:val="004755F0"/>
    <w:rsid w:val="00475C51"/>
    <w:rsid w:val="00477567"/>
    <w:rsid w:val="004822FF"/>
    <w:rsid w:val="00484652"/>
    <w:rsid w:val="00485C7C"/>
    <w:rsid w:val="004901FB"/>
    <w:rsid w:val="004908A9"/>
    <w:rsid w:val="0049119E"/>
    <w:rsid w:val="00493DD7"/>
    <w:rsid w:val="004952FE"/>
    <w:rsid w:val="004A047F"/>
    <w:rsid w:val="004A08E4"/>
    <w:rsid w:val="004A609E"/>
    <w:rsid w:val="004B26FF"/>
    <w:rsid w:val="004B5B30"/>
    <w:rsid w:val="004B6645"/>
    <w:rsid w:val="004B6D91"/>
    <w:rsid w:val="004B706E"/>
    <w:rsid w:val="004C17C3"/>
    <w:rsid w:val="004C2120"/>
    <w:rsid w:val="004C4352"/>
    <w:rsid w:val="004C4557"/>
    <w:rsid w:val="004C5D4C"/>
    <w:rsid w:val="004C6AA3"/>
    <w:rsid w:val="004D489C"/>
    <w:rsid w:val="004D5420"/>
    <w:rsid w:val="004E0EF8"/>
    <w:rsid w:val="004E1CA5"/>
    <w:rsid w:val="004E6592"/>
    <w:rsid w:val="004E6DE7"/>
    <w:rsid w:val="004E7EA9"/>
    <w:rsid w:val="004F007B"/>
    <w:rsid w:val="004F3879"/>
    <w:rsid w:val="004F3EA6"/>
    <w:rsid w:val="004F46E7"/>
    <w:rsid w:val="00501D34"/>
    <w:rsid w:val="005024A9"/>
    <w:rsid w:val="005045F0"/>
    <w:rsid w:val="005118A1"/>
    <w:rsid w:val="00511EA6"/>
    <w:rsid w:val="00513F49"/>
    <w:rsid w:val="005148E5"/>
    <w:rsid w:val="00516D05"/>
    <w:rsid w:val="005248EC"/>
    <w:rsid w:val="0052560E"/>
    <w:rsid w:val="005273F1"/>
    <w:rsid w:val="0052793B"/>
    <w:rsid w:val="00530481"/>
    <w:rsid w:val="00530B43"/>
    <w:rsid w:val="00532CA7"/>
    <w:rsid w:val="0053344F"/>
    <w:rsid w:val="00542563"/>
    <w:rsid w:val="00545E6F"/>
    <w:rsid w:val="005475A4"/>
    <w:rsid w:val="0055588E"/>
    <w:rsid w:val="00556EA3"/>
    <w:rsid w:val="005612D6"/>
    <w:rsid w:val="00561D39"/>
    <w:rsid w:val="00561FF9"/>
    <w:rsid w:val="00562BB4"/>
    <w:rsid w:val="00566ACA"/>
    <w:rsid w:val="00570610"/>
    <w:rsid w:val="00571914"/>
    <w:rsid w:val="005727DF"/>
    <w:rsid w:val="00572829"/>
    <w:rsid w:val="00575663"/>
    <w:rsid w:val="00575C2E"/>
    <w:rsid w:val="00581009"/>
    <w:rsid w:val="005823EE"/>
    <w:rsid w:val="00591070"/>
    <w:rsid w:val="00591403"/>
    <w:rsid w:val="005924A9"/>
    <w:rsid w:val="00594866"/>
    <w:rsid w:val="00594897"/>
    <w:rsid w:val="00596498"/>
    <w:rsid w:val="005A60CD"/>
    <w:rsid w:val="005B0015"/>
    <w:rsid w:val="005B3437"/>
    <w:rsid w:val="005C10BB"/>
    <w:rsid w:val="005C1265"/>
    <w:rsid w:val="005C44E0"/>
    <w:rsid w:val="005C51F4"/>
    <w:rsid w:val="005D0642"/>
    <w:rsid w:val="005D2292"/>
    <w:rsid w:val="005D480C"/>
    <w:rsid w:val="005D7584"/>
    <w:rsid w:val="005E2E8A"/>
    <w:rsid w:val="005E558F"/>
    <w:rsid w:val="005F02F8"/>
    <w:rsid w:val="005F1E4E"/>
    <w:rsid w:val="005F4EA0"/>
    <w:rsid w:val="005F66EA"/>
    <w:rsid w:val="005F6C60"/>
    <w:rsid w:val="006005FB"/>
    <w:rsid w:val="00603EEA"/>
    <w:rsid w:val="006053A3"/>
    <w:rsid w:val="00611444"/>
    <w:rsid w:val="006134A8"/>
    <w:rsid w:val="00614473"/>
    <w:rsid w:val="006157E9"/>
    <w:rsid w:val="006169CD"/>
    <w:rsid w:val="00617A2C"/>
    <w:rsid w:val="00620EF8"/>
    <w:rsid w:val="00626840"/>
    <w:rsid w:val="006331CD"/>
    <w:rsid w:val="0063325F"/>
    <w:rsid w:val="00634EB8"/>
    <w:rsid w:val="006350AD"/>
    <w:rsid w:val="0063537B"/>
    <w:rsid w:val="006355D3"/>
    <w:rsid w:val="00635EE6"/>
    <w:rsid w:val="006409D8"/>
    <w:rsid w:val="006418AA"/>
    <w:rsid w:val="006452E0"/>
    <w:rsid w:val="0065137A"/>
    <w:rsid w:val="00654968"/>
    <w:rsid w:val="00660399"/>
    <w:rsid w:val="006629CA"/>
    <w:rsid w:val="0067163C"/>
    <w:rsid w:val="00671A8A"/>
    <w:rsid w:val="00673200"/>
    <w:rsid w:val="00673F31"/>
    <w:rsid w:val="00680DAD"/>
    <w:rsid w:val="00681E4B"/>
    <w:rsid w:val="006831EA"/>
    <w:rsid w:val="006847CD"/>
    <w:rsid w:val="0068720F"/>
    <w:rsid w:val="00697260"/>
    <w:rsid w:val="00697FED"/>
    <w:rsid w:val="006A6351"/>
    <w:rsid w:val="006B4620"/>
    <w:rsid w:val="006B5199"/>
    <w:rsid w:val="006B688F"/>
    <w:rsid w:val="006C1698"/>
    <w:rsid w:val="006C3DFF"/>
    <w:rsid w:val="006C3E4A"/>
    <w:rsid w:val="006C736A"/>
    <w:rsid w:val="006C7CD2"/>
    <w:rsid w:val="006D2161"/>
    <w:rsid w:val="006E27F1"/>
    <w:rsid w:val="006E4B62"/>
    <w:rsid w:val="006E4C02"/>
    <w:rsid w:val="006F14C9"/>
    <w:rsid w:val="006F2AA9"/>
    <w:rsid w:val="006F344F"/>
    <w:rsid w:val="006F386D"/>
    <w:rsid w:val="006F3E3F"/>
    <w:rsid w:val="006F4EC0"/>
    <w:rsid w:val="006F500E"/>
    <w:rsid w:val="006F5689"/>
    <w:rsid w:val="00701A50"/>
    <w:rsid w:val="00701E06"/>
    <w:rsid w:val="0070371E"/>
    <w:rsid w:val="00703929"/>
    <w:rsid w:val="00703D95"/>
    <w:rsid w:val="00703EC6"/>
    <w:rsid w:val="007068A1"/>
    <w:rsid w:val="00707A0F"/>
    <w:rsid w:val="00712616"/>
    <w:rsid w:val="007145FA"/>
    <w:rsid w:val="00714B6A"/>
    <w:rsid w:val="00715A21"/>
    <w:rsid w:val="00716C09"/>
    <w:rsid w:val="00717EB5"/>
    <w:rsid w:val="007210C5"/>
    <w:rsid w:val="0072154C"/>
    <w:rsid w:val="007254B5"/>
    <w:rsid w:val="0072643C"/>
    <w:rsid w:val="00731AAF"/>
    <w:rsid w:val="00731F14"/>
    <w:rsid w:val="007343DE"/>
    <w:rsid w:val="00735E0D"/>
    <w:rsid w:val="00737E11"/>
    <w:rsid w:val="00741018"/>
    <w:rsid w:val="00741A73"/>
    <w:rsid w:val="00744EC2"/>
    <w:rsid w:val="00750333"/>
    <w:rsid w:val="007508D1"/>
    <w:rsid w:val="00750EB8"/>
    <w:rsid w:val="00753251"/>
    <w:rsid w:val="0075543D"/>
    <w:rsid w:val="00755660"/>
    <w:rsid w:val="00765185"/>
    <w:rsid w:val="00766998"/>
    <w:rsid w:val="0076769F"/>
    <w:rsid w:val="0077243E"/>
    <w:rsid w:val="00772880"/>
    <w:rsid w:val="00773F65"/>
    <w:rsid w:val="00780D0F"/>
    <w:rsid w:val="007822A7"/>
    <w:rsid w:val="007842F1"/>
    <w:rsid w:val="00792CAD"/>
    <w:rsid w:val="00793866"/>
    <w:rsid w:val="007A0FC8"/>
    <w:rsid w:val="007A231C"/>
    <w:rsid w:val="007A6998"/>
    <w:rsid w:val="007B1544"/>
    <w:rsid w:val="007B2B00"/>
    <w:rsid w:val="007B44EE"/>
    <w:rsid w:val="007C2B81"/>
    <w:rsid w:val="007C3645"/>
    <w:rsid w:val="007C3FC6"/>
    <w:rsid w:val="007D133D"/>
    <w:rsid w:val="007D162F"/>
    <w:rsid w:val="007D1C8B"/>
    <w:rsid w:val="007D2E78"/>
    <w:rsid w:val="007E02E7"/>
    <w:rsid w:val="007E0FE8"/>
    <w:rsid w:val="007E33CF"/>
    <w:rsid w:val="007E63FF"/>
    <w:rsid w:val="007E6E6A"/>
    <w:rsid w:val="007E7F5D"/>
    <w:rsid w:val="007F0C5C"/>
    <w:rsid w:val="007F0DFD"/>
    <w:rsid w:val="00800385"/>
    <w:rsid w:val="00801BE3"/>
    <w:rsid w:val="00804987"/>
    <w:rsid w:val="0080679B"/>
    <w:rsid w:val="0080719E"/>
    <w:rsid w:val="008106D0"/>
    <w:rsid w:val="00816166"/>
    <w:rsid w:val="008200C5"/>
    <w:rsid w:val="008223B5"/>
    <w:rsid w:val="00825EE2"/>
    <w:rsid w:val="00830CD7"/>
    <w:rsid w:val="00830EA8"/>
    <w:rsid w:val="00833628"/>
    <w:rsid w:val="00835AF4"/>
    <w:rsid w:val="0084045E"/>
    <w:rsid w:val="00840501"/>
    <w:rsid w:val="00842708"/>
    <w:rsid w:val="00845E34"/>
    <w:rsid w:val="00853CB5"/>
    <w:rsid w:val="008579D0"/>
    <w:rsid w:val="008608D3"/>
    <w:rsid w:val="00863432"/>
    <w:rsid w:val="00866DE0"/>
    <w:rsid w:val="00867C0A"/>
    <w:rsid w:val="00874045"/>
    <w:rsid w:val="00874D4B"/>
    <w:rsid w:val="00875BBD"/>
    <w:rsid w:val="00875BF7"/>
    <w:rsid w:val="00876DFF"/>
    <w:rsid w:val="0087708A"/>
    <w:rsid w:val="00877593"/>
    <w:rsid w:val="008806F7"/>
    <w:rsid w:val="00883C4E"/>
    <w:rsid w:val="00887168"/>
    <w:rsid w:val="00887CE8"/>
    <w:rsid w:val="00891126"/>
    <w:rsid w:val="00891A0C"/>
    <w:rsid w:val="00891E6C"/>
    <w:rsid w:val="00892903"/>
    <w:rsid w:val="008945CF"/>
    <w:rsid w:val="0089513C"/>
    <w:rsid w:val="00896C62"/>
    <w:rsid w:val="008A0FAD"/>
    <w:rsid w:val="008A331C"/>
    <w:rsid w:val="008A443E"/>
    <w:rsid w:val="008A492E"/>
    <w:rsid w:val="008A62DC"/>
    <w:rsid w:val="008A6A96"/>
    <w:rsid w:val="008B0C42"/>
    <w:rsid w:val="008B16DC"/>
    <w:rsid w:val="008B38C2"/>
    <w:rsid w:val="008B6299"/>
    <w:rsid w:val="008C074A"/>
    <w:rsid w:val="008C1134"/>
    <w:rsid w:val="008C2E2B"/>
    <w:rsid w:val="008C424C"/>
    <w:rsid w:val="008C6B01"/>
    <w:rsid w:val="008D5CB3"/>
    <w:rsid w:val="008D65AA"/>
    <w:rsid w:val="008D6EA7"/>
    <w:rsid w:val="008D7146"/>
    <w:rsid w:val="008E23E5"/>
    <w:rsid w:val="008E5941"/>
    <w:rsid w:val="008E744F"/>
    <w:rsid w:val="008E7D3F"/>
    <w:rsid w:val="008F033B"/>
    <w:rsid w:val="008F5D92"/>
    <w:rsid w:val="008F7348"/>
    <w:rsid w:val="008F7633"/>
    <w:rsid w:val="00900910"/>
    <w:rsid w:val="00900B2D"/>
    <w:rsid w:val="0090115E"/>
    <w:rsid w:val="00901D93"/>
    <w:rsid w:val="009033FC"/>
    <w:rsid w:val="00906A05"/>
    <w:rsid w:val="00907238"/>
    <w:rsid w:val="00912E51"/>
    <w:rsid w:val="00913ECA"/>
    <w:rsid w:val="00915117"/>
    <w:rsid w:val="009162A6"/>
    <w:rsid w:val="0091698A"/>
    <w:rsid w:val="00925642"/>
    <w:rsid w:val="00927364"/>
    <w:rsid w:val="00930B7E"/>
    <w:rsid w:val="00931D0C"/>
    <w:rsid w:val="0094082F"/>
    <w:rsid w:val="009413F4"/>
    <w:rsid w:val="00941F73"/>
    <w:rsid w:val="00942C39"/>
    <w:rsid w:val="00942CEE"/>
    <w:rsid w:val="0094464B"/>
    <w:rsid w:val="00945A6F"/>
    <w:rsid w:val="00947939"/>
    <w:rsid w:val="00951F62"/>
    <w:rsid w:val="00952C11"/>
    <w:rsid w:val="00953B96"/>
    <w:rsid w:val="00953FC1"/>
    <w:rsid w:val="00955770"/>
    <w:rsid w:val="00960611"/>
    <w:rsid w:val="009623EE"/>
    <w:rsid w:val="00964955"/>
    <w:rsid w:val="0096516F"/>
    <w:rsid w:val="00974B86"/>
    <w:rsid w:val="00977B96"/>
    <w:rsid w:val="009808B9"/>
    <w:rsid w:val="00982631"/>
    <w:rsid w:val="0098512A"/>
    <w:rsid w:val="0098522C"/>
    <w:rsid w:val="00991614"/>
    <w:rsid w:val="009921E0"/>
    <w:rsid w:val="00994566"/>
    <w:rsid w:val="00996D1D"/>
    <w:rsid w:val="009A2880"/>
    <w:rsid w:val="009A2B2F"/>
    <w:rsid w:val="009A2D1E"/>
    <w:rsid w:val="009A3612"/>
    <w:rsid w:val="009A6B48"/>
    <w:rsid w:val="009A7EA6"/>
    <w:rsid w:val="009B09D0"/>
    <w:rsid w:val="009B14D3"/>
    <w:rsid w:val="009B2B6A"/>
    <w:rsid w:val="009B5823"/>
    <w:rsid w:val="009C1386"/>
    <w:rsid w:val="009C2E68"/>
    <w:rsid w:val="009C4E4A"/>
    <w:rsid w:val="009C533C"/>
    <w:rsid w:val="009C54AC"/>
    <w:rsid w:val="009C5505"/>
    <w:rsid w:val="009C7A82"/>
    <w:rsid w:val="009D41DD"/>
    <w:rsid w:val="009D485C"/>
    <w:rsid w:val="009D6AF0"/>
    <w:rsid w:val="009E62DD"/>
    <w:rsid w:val="009E6CC1"/>
    <w:rsid w:val="009E78AD"/>
    <w:rsid w:val="009F02CE"/>
    <w:rsid w:val="009F14CA"/>
    <w:rsid w:val="009F2260"/>
    <w:rsid w:val="009F6344"/>
    <w:rsid w:val="009F6AAF"/>
    <w:rsid w:val="009F6C48"/>
    <w:rsid w:val="009F75DB"/>
    <w:rsid w:val="009F7684"/>
    <w:rsid w:val="00A0095A"/>
    <w:rsid w:val="00A0243D"/>
    <w:rsid w:val="00A04282"/>
    <w:rsid w:val="00A11734"/>
    <w:rsid w:val="00A13F4B"/>
    <w:rsid w:val="00A14933"/>
    <w:rsid w:val="00A24099"/>
    <w:rsid w:val="00A24675"/>
    <w:rsid w:val="00A360EB"/>
    <w:rsid w:val="00A3735C"/>
    <w:rsid w:val="00A37CD4"/>
    <w:rsid w:val="00A43780"/>
    <w:rsid w:val="00A46D3B"/>
    <w:rsid w:val="00A47BD9"/>
    <w:rsid w:val="00A57E9C"/>
    <w:rsid w:val="00A636AF"/>
    <w:rsid w:val="00A6413D"/>
    <w:rsid w:val="00A666C6"/>
    <w:rsid w:val="00A66A26"/>
    <w:rsid w:val="00A71A28"/>
    <w:rsid w:val="00A74B1F"/>
    <w:rsid w:val="00A7705E"/>
    <w:rsid w:val="00A81BEC"/>
    <w:rsid w:val="00A81DD6"/>
    <w:rsid w:val="00A82A8F"/>
    <w:rsid w:val="00A87787"/>
    <w:rsid w:val="00A877C1"/>
    <w:rsid w:val="00A87F07"/>
    <w:rsid w:val="00A918AD"/>
    <w:rsid w:val="00A92E81"/>
    <w:rsid w:val="00AA0E41"/>
    <w:rsid w:val="00AA0ED0"/>
    <w:rsid w:val="00AA140D"/>
    <w:rsid w:val="00AA2BC3"/>
    <w:rsid w:val="00AA350A"/>
    <w:rsid w:val="00AA3D0F"/>
    <w:rsid w:val="00AA4E09"/>
    <w:rsid w:val="00AA4F99"/>
    <w:rsid w:val="00AA68BE"/>
    <w:rsid w:val="00AA6DC8"/>
    <w:rsid w:val="00AA7143"/>
    <w:rsid w:val="00AB002B"/>
    <w:rsid w:val="00AB440F"/>
    <w:rsid w:val="00AB5800"/>
    <w:rsid w:val="00AC4A8A"/>
    <w:rsid w:val="00AC4D87"/>
    <w:rsid w:val="00AD0E68"/>
    <w:rsid w:val="00AD5021"/>
    <w:rsid w:val="00AD535A"/>
    <w:rsid w:val="00AD63C1"/>
    <w:rsid w:val="00AD7363"/>
    <w:rsid w:val="00AE05B2"/>
    <w:rsid w:val="00AE0A9D"/>
    <w:rsid w:val="00AF0850"/>
    <w:rsid w:val="00AF1CC2"/>
    <w:rsid w:val="00AF219C"/>
    <w:rsid w:val="00AF41D0"/>
    <w:rsid w:val="00AF61B6"/>
    <w:rsid w:val="00AF78E3"/>
    <w:rsid w:val="00B06566"/>
    <w:rsid w:val="00B06953"/>
    <w:rsid w:val="00B07115"/>
    <w:rsid w:val="00B11C6C"/>
    <w:rsid w:val="00B12823"/>
    <w:rsid w:val="00B21E6A"/>
    <w:rsid w:val="00B2277A"/>
    <w:rsid w:val="00B2289E"/>
    <w:rsid w:val="00B24BF5"/>
    <w:rsid w:val="00B26377"/>
    <w:rsid w:val="00B3265B"/>
    <w:rsid w:val="00B33FF2"/>
    <w:rsid w:val="00B41F01"/>
    <w:rsid w:val="00B461D5"/>
    <w:rsid w:val="00B5194B"/>
    <w:rsid w:val="00B52627"/>
    <w:rsid w:val="00B52F8E"/>
    <w:rsid w:val="00B542D9"/>
    <w:rsid w:val="00B547A6"/>
    <w:rsid w:val="00B569A4"/>
    <w:rsid w:val="00B62ACE"/>
    <w:rsid w:val="00B63603"/>
    <w:rsid w:val="00B6694E"/>
    <w:rsid w:val="00B7557E"/>
    <w:rsid w:val="00B75AA2"/>
    <w:rsid w:val="00B770AD"/>
    <w:rsid w:val="00B77FF2"/>
    <w:rsid w:val="00B82DF5"/>
    <w:rsid w:val="00B8405F"/>
    <w:rsid w:val="00B911EA"/>
    <w:rsid w:val="00B9179D"/>
    <w:rsid w:val="00B92EA8"/>
    <w:rsid w:val="00B9649E"/>
    <w:rsid w:val="00BA174E"/>
    <w:rsid w:val="00BA2680"/>
    <w:rsid w:val="00BA6197"/>
    <w:rsid w:val="00BA6917"/>
    <w:rsid w:val="00BB7799"/>
    <w:rsid w:val="00BC1AE0"/>
    <w:rsid w:val="00BC31C9"/>
    <w:rsid w:val="00BD05C6"/>
    <w:rsid w:val="00BD4169"/>
    <w:rsid w:val="00BD485B"/>
    <w:rsid w:val="00BE6AB1"/>
    <w:rsid w:val="00BE799C"/>
    <w:rsid w:val="00BF2EC2"/>
    <w:rsid w:val="00BF575C"/>
    <w:rsid w:val="00BF732A"/>
    <w:rsid w:val="00C00F93"/>
    <w:rsid w:val="00C01763"/>
    <w:rsid w:val="00C035F2"/>
    <w:rsid w:val="00C046C8"/>
    <w:rsid w:val="00C07DEC"/>
    <w:rsid w:val="00C11987"/>
    <w:rsid w:val="00C15511"/>
    <w:rsid w:val="00C15544"/>
    <w:rsid w:val="00C17E39"/>
    <w:rsid w:val="00C20DBA"/>
    <w:rsid w:val="00C22326"/>
    <w:rsid w:val="00C22C82"/>
    <w:rsid w:val="00C22F4E"/>
    <w:rsid w:val="00C233B4"/>
    <w:rsid w:val="00C26650"/>
    <w:rsid w:val="00C270A6"/>
    <w:rsid w:val="00C301B8"/>
    <w:rsid w:val="00C35C10"/>
    <w:rsid w:val="00C420F4"/>
    <w:rsid w:val="00C43674"/>
    <w:rsid w:val="00C44907"/>
    <w:rsid w:val="00C44C0F"/>
    <w:rsid w:val="00C44DD8"/>
    <w:rsid w:val="00C519AA"/>
    <w:rsid w:val="00C54C67"/>
    <w:rsid w:val="00C5653E"/>
    <w:rsid w:val="00C575D8"/>
    <w:rsid w:val="00C60A7A"/>
    <w:rsid w:val="00C63B05"/>
    <w:rsid w:val="00C64925"/>
    <w:rsid w:val="00C72BF9"/>
    <w:rsid w:val="00C74D4F"/>
    <w:rsid w:val="00C75197"/>
    <w:rsid w:val="00C7635A"/>
    <w:rsid w:val="00C76AE0"/>
    <w:rsid w:val="00C76CFD"/>
    <w:rsid w:val="00C84372"/>
    <w:rsid w:val="00C93EDB"/>
    <w:rsid w:val="00C9656F"/>
    <w:rsid w:val="00CA19CB"/>
    <w:rsid w:val="00CA4AB8"/>
    <w:rsid w:val="00CA68BB"/>
    <w:rsid w:val="00CA728B"/>
    <w:rsid w:val="00CB40E3"/>
    <w:rsid w:val="00CB5CDA"/>
    <w:rsid w:val="00CC0201"/>
    <w:rsid w:val="00CD04B2"/>
    <w:rsid w:val="00CD16BA"/>
    <w:rsid w:val="00CD2C47"/>
    <w:rsid w:val="00CE0ADF"/>
    <w:rsid w:val="00CE12BC"/>
    <w:rsid w:val="00CE1715"/>
    <w:rsid w:val="00CE2CF9"/>
    <w:rsid w:val="00CE3A3F"/>
    <w:rsid w:val="00CE6C50"/>
    <w:rsid w:val="00CE7966"/>
    <w:rsid w:val="00CE7977"/>
    <w:rsid w:val="00CF47B8"/>
    <w:rsid w:val="00CF6070"/>
    <w:rsid w:val="00CF78D6"/>
    <w:rsid w:val="00CF7E95"/>
    <w:rsid w:val="00D000F9"/>
    <w:rsid w:val="00D0049C"/>
    <w:rsid w:val="00D02031"/>
    <w:rsid w:val="00D04414"/>
    <w:rsid w:val="00D04D87"/>
    <w:rsid w:val="00D0508E"/>
    <w:rsid w:val="00D0602B"/>
    <w:rsid w:val="00D0633D"/>
    <w:rsid w:val="00D064C6"/>
    <w:rsid w:val="00D208AB"/>
    <w:rsid w:val="00D20B23"/>
    <w:rsid w:val="00D31046"/>
    <w:rsid w:val="00D33447"/>
    <w:rsid w:val="00D3734A"/>
    <w:rsid w:val="00D373B9"/>
    <w:rsid w:val="00D51178"/>
    <w:rsid w:val="00D541DC"/>
    <w:rsid w:val="00D61EC5"/>
    <w:rsid w:val="00D62D74"/>
    <w:rsid w:val="00D7105F"/>
    <w:rsid w:val="00D72C5B"/>
    <w:rsid w:val="00D75425"/>
    <w:rsid w:val="00D81C0A"/>
    <w:rsid w:val="00D85698"/>
    <w:rsid w:val="00D85870"/>
    <w:rsid w:val="00D8622F"/>
    <w:rsid w:val="00D8777B"/>
    <w:rsid w:val="00D879D0"/>
    <w:rsid w:val="00D94B3B"/>
    <w:rsid w:val="00D9622A"/>
    <w:rsid w:val="00DA476B"/>
    <w:rsid w:val="00DB05FF"/>
    <w:rsid w:val="00DB1780"/>
    <w:rsid w:val="00DB441A"/>
    <w:rsid w:val="00DB75E5"/>
    <w:rsid w:val="00DC2AA6"/>
    <w:rsid w:val="00DC4AC1"/>
    <w:rsid w:val="00DD1262"/>
    <w:rsid w:val="00DD454A"/>
    <w:rsid w:val="00DD6AA5"/>
    <w:rsid w:val="00DE39A3"/>
    <w:rsid w:val="00DE4201"/>
    <w:rsid w:val="00DE714B"/>
    <w:rsid w:val="00DF240B"/>
    <w:rsid w:val="00DF42AE"/>
    <w:rsid w:val="00DF5936"/>
    <w:rsid w:val="00E0799B"/>
    <w:rsid w:val="00E1213F"/>
    <w:rsid w:val="00E143B1"/>
    <w:rsid w:val="00E15E8A"/>
    <w:rsid w:val="00E15FD4"/>
    <w:rsid w:val="00E20EF0"/>
    <w:rsid w:val="00E2159D"/>
    <w:rsid w:val="00E21C1B"/>
    <w:rsid w:val="00E228CD"/>
    <w:rsid w:val="00E251FC"/>
    <w:rsid w:val="00E26EE2"/>
    <w:rsid w:val="00E27021"/>
    <w:rsid w:val="00E30D98"/>
    <w:rsid w:val="00E3496E"/>
    <w:rsid w:val="00E3591B"/>
    <w:rsid w:val="00E36D6D"/>
    <w:rsid w:val="00E37195"/>
    <w:rsid w:val="00E40170"/>
    <w:rsid w:val="00E40AE2"/>
    <w:rsid w:val="00E40D97"/>
    <w:rsid w:val="00E41FA1"/>
    <w:rsid w:val="00E504A5"/>
    <w:rsid w:val="00E52324"/>
    <w:rsid w:val="00E52BCA"/>
    <w:rsid w:val="00E53AC9"/>
    <w:rsid w:val="00E54259"/>
    <w:rsid w:val="00E571CB"/>
    <w:rsid w:val="00E57FA5"/>
    <w:rsid w:val="00E60065"/>
    <w:rsid w:val="00E60F7E"/>
    <w:rsid w:val="00E613A6"/>
    <w:rsid w:val="00E62A05"/>
    <w:rsid w:val="00E635A6"/>
    <w:rsid w:val="00E64890"/>
    <w:rsid w:val="00E66839"/>
    <w:rsid w:val="00E67EF6"/>
    <w:rsid w:val="00E7158C"/>
    <w:rsid w:val="00E71E5B"/>
    <w:rsid w:val="00E749EA"/>
    <w:rsid w:val="00E803D1"/>
    <w:rsid w:val="00E83B05"/>
    <w:rsid w:val="00E9181A"/>
    <w:rsid w:val="00E91D96"/>
    <w:rsid w:val="00E92D96"/>
    <w:rsid w:val="00E9585B"/>
    <w:rsid w:val="00EA05A6"/>
    <w:rsid w:val="00EA2FAF"/>
    <w:rsid w:val="00EA6222"/>
    <w:rsid w:val="00EB04B9"/>
    <w:rsid w:val="00EC0FB7"/>
    <w:rsid w:val="00EC11AC"/>
    <w:rsid w:val="00EC1BC9"/>
    <w:rsid w:val="00EC3DBD"/>
    <w:rsid w:val="00EC6360"/>
    <w:rsid w:val="00EC7BFA"/>
    <w:rsid w:val="00ED3142"/>
    <w:rsid w:val="00ED626E"/>
    <w:rsid w:val="00EE01CA"/>
    <w:rsid w:val="00EE3534"/>
    <w:rsid w:val="00EE37BD"/>
    <w:rsid w:val="00EE55B1"/>
    <w:rsid w:val="00EF4BA8"/>
    <w:rsid w:val="00F03E6E"/>
    <w:rsid w:val="00F04841"/>
    <w:rsid w:val="00F04850"/>
    <w:rsid w:val="00F054D9"/>
    <w:rsid w:val="00F06279"/>
    <w:rsid w:val="00F10EB5"/>
    <w:rsid w:val="00F2105A"/>
    <w:rsid w:val="00F22626"/>
    <w:rsid w:val="00F24E9D"/>
    <w:rsid w:val="00F258E5"/>
    <w:rsid w:val="00F25ED8"/>
    <w:rsid w:val="00F40108"/>
    <w:rsid w:val="00F404AC"/>
    <w:rsid w:val="00F40696"/>
    <w:rsid w:val="00F40880"/>
    <w:rsid w:val="00F429B5"/>
    <w:rsid w:val="00F429C2"/>
    <w:rsid w:val="00F475CB"/>
    <w:rsid w:val="00F53159"/>
    <w:rsid w:val="00F54A5F"/>
    <w:rsid w:val="00F55C00"/>
    <w:rsid w:val="00F5784E"/>
    <w:rsid w:val="00F57F02"/>
    <w:rsid w:val="00F6142E"/>
    <w:rsid w:val="00F63655"/>
    <w:rsid w:val="00F65980"/>
    <w:rsid w:val="00F72B0B"/>
    <w:rsid w:val="00F7356E"/>
    <w:rsid w:val="00F75BE8"/>
    <w:rsid w:val="00F76936"/>
    <w:rsid w:val="00F81C27"/>
    <w:rsid w:val="00F82653"/>
    <w:rsid w:val="00F83787"/>
    <w:rsid w:val="00F839A5"/>
    <w:rsid w:val="00F86298"/>
    <w:rsid w:val="00F87D9F"/>
    <w:rsid w:val="00F931EC"/>
    <w:rsid w:val="00F942F2"/>
    <w:rsid w:val="00FA084D"/>
    <w:rsid w:val="00FA2783"/>
    <w:rsid w:val="00FA4F6D"/>
    <w:rsid w:val="00FA5ADC"/>
    <w:rsid w:val="00FB5E06"/>
    <w:rsid w:val="00FB63A1"/>
    <w:rsid w:val="00FB6D8B"/>
    <w:rsid w:val="00FB7503"/>
    <w:rsid w:val="00FB766F"/>
    <w:rsid w:val="00FC08F1"/>
    <w:rsid w:val="00FC42BF"/>
    <w:rsid w:val="00FC534A"/>
    <w:rsid w:val="00FC64A8"/>
    <w:rsid w:val="00FC79EE"/>
    <w:rsid w:val="00FD1278"/>
    <w:rsid w:val="00FE0B82"/>
    <w:rsid w:val="00FE3E4E"/>
    <w:rsid w:val="00FE6416"/>
    <w:rsid w:val="00FE77AF"/>
    <w:rsid w:val="00FE77C4"/>
    <w:rsid w:val="00FF08A7"/>
    <w:rsid w:val="00FF1863"/>
    <w:rsid w:val="00FF26EE"/>
    <w:rsid w:val="00FF293C"/>
    <w:rsid w:val="00FF5CFC"/>
    <w:rsid w:val="00FF626E"/>
    <w:rsid w:val="00FF7D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56E4E-A260-4969-B963-FD7F1FCC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lang w:val="ru-RU" w:eastAsia="ru-RU"/>
    </w:rPr>
  </w:style>
  <w:style w:type="paragraph" w:styleId="1">
    <w:name w:val="heading 1"/>
    <w:basedOn w:val="a0"/>
    <w:next w:val="a0"/>
    <w:qFormat/>
    <w:pPr>
      <w:keepNext/>
      <w:jc w:val="center"/>
      <w:outlineLvl w:val="0"/>
    </w:pPr>
    <w:rPr>
      <w:sz w:val="28"/>
      <w:lang w:val="uk-UA"/>
    </w:rPr>
  </w:style>
  <w:style w:type="paragraph" w:styleId="2">
    <w:name w:val="heading 2"/>
    <w:basedOn w:val="a0"/>
    <w:next w:val="a0"/>
    <w:qFormat/>
    <w:pPr>
      <w:keepNext/>
      <w:outlineLvl w:val="1"/>
    </w:pPr>
    <w:rPr>
      <w:b/>
      <w:sz w:val="28"/>
      <w:lang w:val="uk-UA"/>
    </w:rPr>
  </w:style>
  <w:style w:type="character" w:default="1" w:styleId="a1">
    <w:name w:val="Default Paragraph Font"/>
    <w:aliases w:val=" Знак Знак Знак Знак"/>
    <w:link w:val="a2"/>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footer"/>
    <w:basedOn w:val="a0"/>
    <w:pPr>
      <w:tabs>
        <w:tab w:val="center" w:pos="4153"/>
        <w:tab w:val="right" w:pos="8306"/>
      </w:tabs>
    </w:pPr>
  </w:style>
  <w:style w:type="character" w:styleId="a6">
    <w:name w:val="page number"/>
    <w:basedOn w:val="a1"/>
  </w:style>
  <w:style w:type="paragraph" w:styleId="a7">
    <w:name w:val="header"/>
    <w:basedOn w:val="a0"/>
    <w:rsid w:val="001A5D9A"/>
    <w:pPr>
      <w:tabs>
        <w:tab w:val="center" w:pos="4677"/>
        <w:tab w:val="right" w:pos="9355"/>
      </w:tabs>
    </w:pPr>
  </w:style>
  <w:style w:type="table" w:styleId="a8">
    <w:name w:val="Table Grid"/>
    <w:basedOn w:val="a3"/>
    <w:rsid w:val="001A5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semiHidden/>
    <w:rsid w:val="00DD1262"/>
    <w:rPr>
      <w:rFonts w:ascii="Tahoma" w:hAnsi="Tahoma" w:cs="Tahoma"/>
      <w:sz w:val="16"/>
      <w:szCs w:val="16"/>
    </w:rPr>
  </w:style>
  <w:style w:type="paragraph" w:customStyle="1" w:styleId="aa">
    <w:basedOn w:val="a0"/>
    <w:rsid w:val="000A1DB4"/>
    <w:rPr>
      <w:rFonts w:ascii="Verdana" w:hAnsi="Verdana" w:cs="Verdana"/>
      <w:lang w:val="en-US" w:eastAsia="en-US"/>
    </w:rPr>
  </w:style>
  <w:style w:type="paragraph" w:customStyle="1" w:styleId="ab">
    <w:name w:val="Знак Знак Знак Знак Знак Знак Знак Знак Знак Знак Знак Знак Знак Знак Знак"/>
    <w:basedOn w:val="a0"/>
    <w:link w:val="a1"/>
    <w:rsid w:val="00952C11"/>
    <w:rPr>
      <w:rFonts w:ascii="Verdana" w:hAnsi="Verdana" w:cs="Verdana"/>
      <w:lang w:val="en-US" w:eastAsia="en-US"/>
    </w:rPr>
  </w:style>
  <w:style w:type="paragraph" w:customStyle="1" w:styleId="ListParagraph">
    <w:name w:val="List Paragraph"/>
    <w:basedOn w:val="a0"/>
    <w:rsid w:val="000C338B"/>
    <w:pPr>
      <w:autoSpaceDE w:val="0"/>
      <w:autoSpaceDN w:val="0"/>
      <w:ind w:left="720"/>
    </w:pPr>
    <w:rPr>
      <w:rFonts w:eastAsia="Calibri"/>
      <w:sz w:val="24"/>
      <w:szCs w:val="24"/>
      <w:lang w:val="uk-UA" w:eastAsia="uk-UA"/>
    </w:rPr>
  </w:style>
  <w:style w:type="paragraph" w:customStyle="1" w:styleId="a2">
    <w:name w:val=" Знак Знак"/>
    <w:basedOn w:val="a0"/>
    <w:link w:val="a1"/>
    <w:rsid w:val="002F4E74"/>
    <w:rPr>
      <w:rFonts w:ascii="Verdana" w:hAnsi="Verdana" w:cs="Verdana"/>
      <w:lang w:val="en-US" w:eastAsia="en-US"/>
    </w:rPr>
  </w:style>
  <w:style w:type="character" w:styleId="ac">
    <w:name w:val="annotation reference"/>
    <w:uiPriority w:val="99"/>
    <w:rsid w:val="00C420F4"/>
    <w:rPr>
      <w:sz w:val="16"/>
      <w:szCs w:val="16"/>
    </w:rPr>
  </w:style>
  <w:style w:type="paragraph" w:styleId="ad">
    <w:name w:val="annotation text"/>
    <w:basedOn w:val="a0"/>
    <w:link w:val="ae"/>
    <w:uiPriority w:val="99"/>
    <w:rsid w:val="00C420F4"/>
  </w:style>
  <w:style w:type="character" w:customStyle="1" w:styleId="ae">
    <w:name w:val="Текст примітки Знак"/>
    <w:link w:val="ad"/>
    <w:uiPriority w:val="99"/>
    <w:rsid w:val="00C420F4"/>
    <w:rPr>
      <w:lang w:val="ru-RU" w:eastAsia="ru-RU"/>
    </w:rPr>
  </w:style>
  <w:style w:type="paragraph" w:styleId="af">
    <w:name w:val="annotation subject"/>
    <w:basedOn w:val="ad"/>
    <w:next w:val="ad"/>
    <w:link w:val="af0"/>
    <w:rsid w:val="00C420F4"/>
    <w:rPr>
      <w:b/>
      <w:bCs/>
    </w:rPr>
  </w:style>
  <w:style w:type="character" w:customStyle="1" w:styleId="af0">
    <w:name w:val="Тема примітки Знак"/>
    <w:link w:val="af"/>
    <w:rsid w:val="00C420F4"/>
    <w:rPr>
      <w:b/>
      <w:bCs/>
      <w:lang w:val="ru-RU" w:eastAsia="ru-RU"/>
    </w:rPr>
  </w:style>
  <w:style w:type="character" w:styleId="af1">
    <w:name w:val="Hyperlink"/>
    <w:rsid w:val="00C420F4"/>
    <w:rPr>
      <w:color w:val="0563C1"/>
      <w:u w:val="single"/>
    </w:rPr>
  </w:style>
  <w:style w:type="paragraph" w:styleId="af2">
    <w:name w:val="Plain Text"/>
    <w:basedOn w:val="a0"/>
    <w:link w:val="af3"/>
    <w:rsid w:val="008A0FAD"/>
    <w:rPr>
      <w:rFonts w:ascii="Courier New" w:eastAsia="MS Mincho" w:hAnsi="Courier New"/>
      <w:lang w:val="uk-UA" w:eastAsia="en-US"/>
    </w:rPr>
  </w:style>
  <w:style w:type="character" w:customStyle="1" w:styleId="af3">
    <w:name w:val="Текст Знак"/>
    <w:link w:val="af2"/>
    <w:locked/>
    <w:rsid w:val="008A0FAD"/>
    <w:rPr>
      <w:rFonts w:ascii="Courier New" w:eastAsia="MS Mincho" w:hAnsi="Courier New"/>
      <w:lang w:val="uk-UA" w:eastAsia="en-US" w:bidi="ar-SA"/>
    </w:rPr>
  </w:style>
  <w:style w:type="paragraph" w:customStyle="1" w:styleId="3">
    <w:name w:val="ТТ список 3"/>
    <w:basedOn w:val="a0"/>
    <w:autoRedefine/>
    <w:rsid w:val="008A0FAD"/>
    <w:pPr>
      <w:keepLines/>
      <w:spacing w:before="60"/>
      <w:jc w:val="both"/>
    </w:pPr>
    <w:rPr>
      <w:rFonts w:eastAsia="MS Mincho"/>
      <w:sz w:val="24"/>
      <w:szCs w:val="24"/>
    </w:rPr>
  </w:style>
  <w:style w:type="paragraph" w:customStyle="1" w:styleId="4">
    <w:name w:val=" Знак Знак4 Знак Знак Знак"/>
    <w:basedOn w:val="a0"/>
    <w:rsid w:val="00947939"/>
    <w:rPr>
      <w:rFonts w:ascii="Verdana" w:hAnsi="Verdana" w:cs="Verdana"/>
      <w:lang w:val="en-US" w:eastAsia="en-US"/>
    </w:rPr>
  </w:style>
  <w:style w:type="paragraph" w:customStyle="1" w:styleId="a">
    <w:name w:val="_тире"/>
    <w:basedOn w:val="a0"/>
    <w:rsid w:val="00513F49"/>
    <w:pPr>
      <w:numPr>
        <w:numId w:val="32"/>
      </w:numPr>
      <w:spacing w:after="120"/>
      <w:jc w:val="both"/>
    </w:pPr>
    <w:rPr>
      <w:rFonts w:eastAsia="Calibri"/>
      <w:sz w:val="24"/>
      <w:szCs w:val="24"/>
      <w:lang w:val="uk-UA"/>
    </w:rPr>
  </w:style>
  <w:style w:type="paragraph" w:styleId="af4">
    <w:name w:val="List Paragraph"/>
    <w:basedOn w:val="a0"/>
    <w:link w:val="af5"/>
    <w:uiPriority w:val="34"/>
    <w:qFormat/>
    <w:rsid w:val="00792CAD"/>
    <w:pPr>
      <w:ind w:left="708"/>
    </w:pPr>
    <w:rPr>
      <w:sz w:val="24"/>
      <w:szCs w:val="24"/>
      <w:lang w:val="uk-UA"/>
    </w:rPr>
  </w:style>
  <w:style w:type="character" w:customStyle="1" w:styleId="af5">
    <w:name w:val="Абзац списку Знак"/>
    <w:link w:val="af4"/>
    <w:uiPriority w:val="34"/>
    <w:rsid w:val="00792CAD"/>
    <w:rPr>
      <w:sz w:val="24"/>
      <w:szCs w:val="24"/>
      <w:lang w:eastAsia="ru-RU"/>
    </w:rPr>
  </w:style>
  <w:style w:type="paragraph" w:customStyle="1" w:styleId="western">
    <w:name w:val="western"/>
    <w:basedOn w:val="a0"/>
    <w:rsid w:val="001B1087"/>
    <w:pPr>
      <w:spacing w:before="100" w:beforeAutospacing="1" w:after="100" w:afterAutospacing="1"/>
    </w:pPr>
    <w:rPr>
      <w:sz w:val="24"/>
      <w:szCs w:val="24"/>
      <w:lang w:val="uk-UA" w:eastAsia="uk-UA"/>
    </w:rPr>
  </w:style>
  <w:style w:type="character" w:customStyle="1" w:styleId="markedcontent">
    <w:name w:val="markedcontent"/>
    <w:basedOn w:val="a1"/>
    <w:rsid w:val="001B1087"/>
  </w:style>
  <w:style w:type="paragraph" w:styleId="af6">
    <w:name w:val="No Spacing"/>
    <w:link w:val="af7"/>
    <w:uiPriority w:val="1"/>
    <w:qFormat/>
    <w:rsid w:val="001567E0"/>
    <w:rPr>
      <w:rFonts w:ascii="Calibri" w:eastAsia="Calibri" w:hAnsi="Calibri"/>
      <w:sz w:val="22"/>
      <w:szCs w:val="22"/>
      <w:lang w:eastAsia="en-US"/>
    </w:rPr>
  </w:style>
  <w:style w:type="character" w:styleId="af8">
    <w:name w:val="Strong"/>
    <w:uiPriority w:val="22"/>
    <w:qFormat/>
    <w:rsid w:val="00412274"/>
    <w:rPr>
      <w:b/>
      <w:bCs/>
    </w:rPr>
  </w:style>
  <w:style w:type="character" w:customStyle="1" w:styleId="ng-binding">
    <w:name w:val="ng-binding"/>
    <w:rsid w:val="00A11734"/>
  </w:style>
  <w:style w:type="character" w:customStyle="1" w:styleId="af7">
    <w:name w:val="Без інтервалів Знак"/>
    <w:link w:val="af6"/>
    <w:uiPriority w:val="1"/>
    <w:locked/>
    <w:rsid w:val="00085AA2"/>
    <w:rPr>
      <w:rFonts w:ascii="Calibri" w:eastAsia="Calibri" w:hAnsi="Calibri"/>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5377">
      <w:bodyDiv w:val="1"/>
      <w:marLeft w:val="0"/>
      <w:marRight w:val="0"/>
      <w:marTop w:val="0"/>
      <w:marBottom w:val="0"/>
      <w:divBdr>
        <w:top w:val="none" w:sz="0" w:space="0" w:color="auto"/>
        <w:left w:val="none" w:sz="0" w:space="0" w:color="auto"/>
        <w:bottom w:val="none" w:sz="0" w:space="0" w:color="auto"/>
        <w:right w:val="none" w:sz="0" w:space="0" w:color="auto"/>
      </w:divBdr>
    </w:div>
    <w:div w:id="559828803">
      <w:bodyDiv w:val="1"/>
      <w:marLeft w:val="0"/>
      <w:marRight w:val="0"/>
      <w:marTop w:val="0"/>
      <w:marBottom w:val="0"/>
      <w:divBdr>
        <w:top w:val="none" w:sz="0" w:space="0" w:color="auto"/>
        <w:left w:val="none" w:sz="0" w:space="0" w:color="auto"/>
        <w:bottom w:val="none" w:sz="0" w:space="0" w:color="auto"/>
        <w:right w:val="none" w:sz="0" w:space="0" w:color="auto"/>
      </w:divBdr>
    </w:div>
    <w:div w:id="665785270">
      <w:bodyDiv w:val="1"/>
      <w:marLeft w:val="0"/>
      <w:marRight w:val="0"/>
      <w:marTop w:val="0"/>
      <w:marBottom w:val="0"/>
      <w:divBdr>
        <w:top w:val="none" w:sz="0" w:space="0" w:color="auto"/>
        <w:left w:val="none" w:sz="0" w:space="0" w:color="auto"/>
        <w:bottom w:val="none" w:sz="0" w:space="0" w:color="auto"/>
        <w:right w:val="none" w:sz="0" w:space="0" w:color="auto"/>
      </w:divBdr>
    </w:div>
    <w:div w:id="861631364">
      <w:bodyDiv w:val="1"/>
      <w:marLeft w:val="0"/>
      <w:marRight w:val="0"/>
      <w:marTop w:val="0"/>
      <w:marBottom w:val="0"/>
      <w:divBdr>
        <w:top w:val="none" w:sz="0" w:space="0" w:color="auto"/>
        <w:left w:val="none" w:sz="0" w:space="0" w:color="auto"/>
        <w:bottom w:val="none" w:sz="0" w:space="0" w:color="auto"/>
        <w:right w:val="none" w:sz="0" w:space="0" w:color="auto"/>
      </w:divBdr>
    </w:div>
    <w:div w:id="915044496">
      <w:bodyDiv w:val="1"/>
      <w:marLeft w:val="0"/>
      <w:marRight w:val="0"/>
      <w:marTop w:val="0"/>
      <w:marBottom w:val="0"/>
      <w:divBdr>
        <w:top w:val="none" w:sz="0" w:space="0" w:color="auto"/>
        <w:left w:val="none" w:sz="0" w:space="0" w:color="auto"/>
        <w:bottom w:val="none" w:sz="0" w:space="0" w:color="auto"/>
        <w:right w:val="none" w:sz="0" w:space="0" w:color="auto"/>
      </w:divBdr>
    </w:div>
    <w:div w:id="1070344887">
      <w:bodyDiv w:val="1"/>
      <w:marLeft w:val="0"/>
      <w:marRight w:val="0"/>
      <w:marTop w:val="0"/>
      <w:marBottom w:val="0"/>
      <w:divBdr>
        <w:top w:val="none" w:sz="0" w:space="0" w:color="auto"/>
        <w:left w:val="none" w:sz="0" w:space="0" w:color="auto"/>
        <w:bottom w:val="none" w:sz="0" w:space="0" w:color="auto"/>
        <w:right w:val="none" w:sz="0" w:space="0" w:color="auto"/>
      </w:divBdr>
    </w:div>
    <w:div w:id="1276863426">
      <w:bodyDiv w:val="1"/>
      <w:marLeft w:val="0"/>
      <w:marRight w:val="0"/>
      <w:marTop w:val="0"/>
      <w:marBottom w:val="0"/>
      <w:divBdr>
        <w:top w:val="none" w:sz="0" w:space="0" w:color="auto"/>
        <w:left w:val="none" w:sz="0" w:space="0" w:color="auto"/>
        <w:bottom w:val="none" w:sz="0" w:space="0" w:color="auto"/>
        <w:right w:val="none" w:sz="0" w:space="0" w:color="auto"/>
      </w:divBdr>
    </w:div>
    <w:div w:id="1475954165">
      <w:bodyDiv w:val="1"/>
      <w:marLeft w:val="0"/>
      <w:marRight w:val="0"/>
      <w:marTop w:val="0"/>
      <w:marBottom w:val="0"/>
      <w:divBdr>
        <w:top w:val="none" w:sz="0" w:space="0" w:color="auto"/>
        <w:left w:val="none" w:sz="0" w:space="0" w:color="auto"/>
        <w:bottom w:val="none" w:sz="0" w:space="0" w:color="auto"/>
        <w:right w:val="none" w:sz="0" w:space="0" w:color="auto"/>
      </w:divBdr>
    </w:div>
    <w:div w:id="1615750172">
      <w:bodyDiv w:val="1"/>
      <w:marLeft w:val="0"/>
      <w:marRight w:val="0"/>
      <w:marTop w:val="0"/>
      <w:marBottom w:val="0"/>
      <w:divBdr>
        <w:top w:val="none" w:sz="0" w:space="0" w:color="auto"/>
        <w:left w:val="none" w:sz="0" w:space="0" w:color="auto"/>
        <w:bottom w:val="none" w:sz="0" w:space="0" w:color="auto"/>
        <w:right w:val="none" w:sz="0" w:space="0" w:color="auto"/>
      </w:divBdr>
    </w:div>
    <w:div w:id="19022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BB309-1BFF-4B27-B1D9-6156D148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2151</Characters>
  <Application>Microsoft Office Word</Application>
  <DocSecurity>0</DocSecurity>
  <Lines>55</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 зв’зку з вводом в експлуатацію обчислювального комплексу на базі 2-х ЕОМ Risc-6000 і ES-9000  та роботи його цілодобово, включаючи роботу в вихідні та святкові дні:</vt:lpstr>
      <vt:lpstr>В зв’зку з вводом в експлуатацію обчислювального комплексу на базі 2-х ЕОМ Risc-6000 і ES-9000  та роботи його цілодобово, включаючи роботу в вихідні та святкові дні:</vt:lpstr>
    </vt:vector>
  </TitlesOfParts>
  <Company>STI</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Обґрунтування 240925.docx</dc:title>
  <dc:subject/>
  <dc:creator>MVN</dc:creator>
  <cp:keywords/>
  <cp:lastModifiedBy>Бондарчук Олена Анатоліївна</cp:lastModifiedBy>
  <cp:revision>2</cp:revision>
  <cp:lastPrinted>2024-01-22T11:59:00Z</cp:lastPrinted>
  <dcterms:created xsi:type="dcterms:W3CDTF">2025-10-03T10:00:00Z</dcterms:created>
  <dcterms:modified xsi:type="dcterms:W3CDTF">2025-10-03T10:00:00Z</dcterms:modified>
</cp:coreProperties>
</file>